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4AB" w:rsidRPr="000164AB" w:rsidRDefault="000164AB" w:rsidP="000164AB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0164AB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 xml:space="preserve">E-Poradna </w:t>
      </w:r>
      <w:r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–</w:t>
      </w:r>
      <w:r w:rsidRPr="000164AB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 xml:space="preserve"> Obchodní podmínky</w:t>
      </w:r>
    </w:p>
    <w:p w:rsidR="000164AB" w:rsidRPr="000164AB" w:rsidRDefault="000164AB" w:rsidP="000164AB">
      <w:pPr>
        <w:ind w:left="72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704B05" w:rsidRPr="00A0083B" w:rsidRDefault="000164AB" w:rsidP="00A0083B">
      <w:pPr>
        <w:ind w:left="720"/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 xml:space="preserve">Službu E-Poradna provozuje společnost </w:t>
      </w:r>
      <w:proofErr w:type="spellStart"/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aTre</w:t>
      </w:r>
      <w:proofErr w:type="spellEnd"/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 xml:space="preserve"> v.o.s. (dále jen „provozovatel“).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t>1.    Odpovědi na dotazy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 xml:space="preserve">Dotaz se musí týkat organizační nebo právní školské problematiky, společnost </w:t>
      </w:r>
      <w:proofErr w:type="spellStart"/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aTre</w:t>
      </w:r>
      <w:proofErr w:type="spellEnd"/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 xml:space="preserve"> se nezabývá účetnictvím škol a školských zařízení.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>Dotazy budou zodpovězeny nejpozději do 5 pracovních dnů ode dne následujícího po dni doručení dotazu. Ve výjimečných případech bude na stránkách uveřejněn jiný termín. Pokud registrovaný uživatel služby E-Poradna (dále jen "tazatel") neobdrží odpověď do lhůty stanovené výše, nechť se obrátí na </w:t>
      </w:r>
      <w:hyperlink r:id="rId4" w:tgtFrame="_self" w:history="1">
        <w:r w:rsidRPr="000164AB">
          <w:rPr>
            <w:rFonts w:ascii="Verdana" w:eastAsia="Times New Roman" w:hAnsi="Verdana" w:cs="Times New Roman"/>
            <w:b/>
            <w:bCs/>
            <w:color w:val="62B7FE"/>
            <w:sz w:val="22"/>
            <w:szCs w:val="22"/>
            <w:u w:val="single"/>
            <w:lang w:eastAsia="cs-CZ"/>
          </w:rPr>
          <w:t>podpora@atre.cz</w:t>
        </w:r>
      </w:hyperlink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. V případě nutnosti získání dalších podkladů na zaslaný dotaz (podklady z ministerstva, od zřizovatelů škol atd.) bude provozovatel informovat tazatele a doba pro zodpovězení začíná běžet dnem získání potřebných informací. Provozovatel má právo vyžádat si další doplňující informace k zaslanému dotazu a tázající má povinnost být součinný, v opačném případě nebude dotaz zodpovězen. 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>Provozovatel této služby se zavazuje k zodpovězení dotazů, které splňují podmínky zde stanovené. Dotaz musí být jasný, srozumitelný a konkrétní. Dotaz se musí týkat výše zmíněné problematiky. Provozovatel se nezavazuje k odpovědi na dotazy, které požadují přímé zpracování složitých právních úkonů, zpracování jakékoli dokumentace či učebních plánů, účetních problémů a dalších úkonů dle uvážení provozovatele. O odmítnutí dotazu bude tazatel informován pomocí e-mailu. Proti takovémuto postupu poskytovatele není možné uplatňovat námitky.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>Pokud by dotaz směřoval k obcházení platných zákonů či jinak porušoval právní řád České republiky, nebude provozovatelem zpracován. Tazatel může vznést dotaz, který se týká pouze jeho subjektu (školy, obce atd.), který je uveden v registraci. Dotaz musí být zaslán prostřednictvím internetových stránek E-Poradny ("Vložit dotaz do E-Poradny"). Dotazy zaslané jinou cestou budou ignorovány. Odpověď na dotaz bude odeslána na e-mail, který tazatel uvedl při registraci. Na tento e-mail tazatel nikdy neodpovídá.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>Provozovatel po předchozím upozornění může odpojit tazatele od služby E-Poradna za účelem údržby a zdokonalování softwaru.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>Provozovatel nenese právní odpovědnost za obsah své odpovědi ani za obsah přiložených souborů. Obsah odpovědi, obsah přiložených souborů ani dopady, které může vyvolat, nemohou být soudně vymáhány. 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>Jakékoli porušení těchto obchodních podmínek tazatelem povede k jeho odpojení od služby E-Poradna. Tomuto kroku bude předcházet upozornění na jejich porušování. Poplatek za používání služby propadá provozovateli.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lastRenderedPageBreak/>
        <w:t>2. Poplatek za službu E-Poradna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>Cena za využívání této služby je </w:t>
      </w:r>
      <w:r w:rsidRPr="000164A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t>620 Kč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 + DPH na jeden kalendářní rok.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t>3. Uveřejnění dotazu na stránkách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>Vybrané dotazy s odpověďmi může provozovatel uveřejnit na stránkách E-Poradny. O uveřejnění rozhoduje provozovatel a neexistuje na něj právní nárok. U dotazů nikdy nebudou uveřejněny osobní údaje, které by mohly identifikovat tazatele. 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br/>
        <w:t>4. Zasílání obchodních sdělení</w:t>
      </w:r>
      <w:r w:rsidRPr="000164A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 xml:space="preserve">Registrací vyslovuje tazatel souhlas se zasíláním marketingových materiálů od společnosti </w:t>
      </w:r>
      <w:proofErr w:type="spellStart"/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aTre</w:t>
      </w:r>
      <w:proofErr w:type="spellEnd"/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 xml:space="preserve"> v.o.s. na jím uvedený e-mail. </w:t>
      </w:r>
      <w:r w:rsidRPr="000164A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br/>
        <w:t>5. Společná ustanovení</w:t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</w:r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br/>
        <w:t>Provozovatel je oprávněn změnit tyto obchodní podmínky a v takovém případě je změna účinná od okamžiku zveřejnění na webových stránkách provozovatele – </w:t>
      </w:r>
      <w:hyperlink r:id="rId5" w:tgtFrame="_blank" w:history="1">
        <w:r w:rsidRPr="000164AB">
          <w:rPr>
            <w:rFonts w:ascii="Verdana" w:eastAsia="Times New Roman" w:hAnsi="Verdana" w:cs="Times New Roman"/>
            <w:b/>
            <w:bCs/>
            <w:color w:val="62B7FE"/>
            <w:sz w:val="22"/>
            <w:szCs w:val="22"/>
            <w:u w:val="single"/>
            <w:lang w:eastAsia="cs-CZ"/>
          </w:rPr>
          <w:t>www.atre.cz</w:t>
        </w:r>
      </w:hyperlink>
      <w:r w:rsidRPr="000164A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.</w:t>
      </w:r>
      <w:bookmarkStart w:id="0" w:name="_GoBack"/>
      <w:bookmarkEnd w:id="0"/>
    </w:p>
    <w:sectPr w:rsidR="00704B05" w:rsidRPr="00A00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4AB"/>
    <w:rsid w:val="000164AB"/>
    <w:rsid w:val="00704B05"/>
    <w:rsid w:val="00A0083B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8B9E9C"/>
  <w15:chartTrackingRefBased/>
  <w15:docId w15:val="{A0EB2BB0-E09E-DF49-9B46-71C75199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0164A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164A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164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1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re.cz" TargetMode="External"/><Relationship Id="rId4" Type="http://schemas.openxmlformats.org/officeDocument/2006/relationships/hyperlink" Target="mailto:podpora@atr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489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2026-03-02T10:54:00Z</dcterms:created>
  <dcterms:modified xsi:type="dcterms:W3CDTF">2026-03-06T20:17:00Z</dcterms:modified>
</cp:coreProperties>
</file>