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2E9BB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br/>
        <w:t>291</w:t>
      </w:r>
    </w:p>
    <w:p w14:paraId="6DCD9268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br/>
      </w:r>
    </w:p>
    <w:p w14:paraId="02769A11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VYHLÁŠKA</w:t>
      </w:r>
    </w:p>
    <w:p w14:paraId="1B014270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1A5E8860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ze dne 19. září 2023,</w:t>
      </w:r>
    </w:p>
    <w:p w14:paraId="37A29282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72DB5193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kterou se mění vyhláška č. 317/2005 Sb., o dalším vzdělávání pedagogických pracovníků,</w:t>
      </w:r>
    </w:p>
    <w:p w14:paraId="62D57820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akreditační komisi a kariérním systému pedagogických pracovníků, ve znění pozdějších předpisů</w:t>
      </w:r>
    </w:p>
    <w:p w14:paraId="326E4A0E" w14:textId="4DAC0739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3F5BE93" wp14:editId="02929D5F">
            <wp:extent cx="463550" cy="37465"/>
            <wp:effectExtent l="0" t="0" r="6350" b="635"/>
            <wp:docPr id="2056787614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Ministerstvo školství, mládeže a tělovýchovy stanoví podle § 24 odst. 6, § 27 odst. 5, § 28 odst. 2, § 28a odst. 2 a § 29 odst. 5 zákona č. 563/2004 Sb., o pedagogických pracovnících a o změně některých zákonů, ve znění zákona č. 383/2005 Sb., zákona č. 159/2010 Sb., zákona č. 198/2012 Sb. a zákona č. 183/2023 Sb.: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4C1BBA2D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Čl. I</w:t>
      </w:r>
    </w:p>
    <w:p w14:paraId="5EC227F0" w14:textId="0C1017B3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59CCCDF" wp14:editId="28958B5C">
            <wp:extent cx="463550" cy="37465"/>
            <wp:effectExtent l="0" t="0" r="6350" b="635"/>
            <wp:docPr id="1786908717" name="Obrázek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Vyhláška č. 317/2005 Sb., o dalším vzdělávání pedagogických pracovníků, akreditační komisi a kariérním systému pedagogických pracovníků, ve znění vyhlášky č. 412/2006 Sb., vyhlášky č. 329/2013 Sb. a vyhlášky č. 272/2014 Sb., se mění takto: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B6C34B7" wp14:editId="5F64F9D5">
            <wp:extent cx="463550" cy="37465"/>
            <wp:effectExtent l="0" t="0" r="6350" b="635"/>
            <wp:docPr id="158233217" name="Obrázek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1. Úvodní věta vyhlášky zní: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312F490B" wp14:editId="18EEDA0E">
            <wp:extent cx="463550" cy="37465"/>
            <wp:effectExtent l="0" t="0" r="6350" b="635"/>
            <wp:docPr id="1223872508" name="Obrázek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"Ministerstvo školství, mládeže a tělovýchovy (dále jen "ministerstvo") stanoví podle § 24 odst. 6, § 27 odst. 5, § 28 odst. 2, § 28a odst. 2 a § 29 odst. 5 zákona č. 563/2004 Sb., o pedagogických pracovnících a o změně některých zákonů, ve znění zákona č. 383/2005 Sb., zákona č. 159/2010 Sb., zákona č. 198/2012 Sb. a zákona č. 183/2023 Sb.:".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E11E882" wp14:editId="1E2D4A8D">
            <wp:extent cx="463550" cy="37465"/>
            <wp:effectExtent l="0" t="0" r="6350" b="635"/>
            <wp:docPr id="350425329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2. § 1 až 4 včetně nadpisů znějí: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598308FD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"§ 1</w:t>
      </w:r>
    </w:p>
    <w:p w14:paraId="12FCB3D8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38C2875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Studium pedagogiky</w:t>
      </w:r>
    </w:p>
    <w:p w14:paraId="32F8D2D1" w14:textId="7A2E6E9B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011C84D" wp14:editId="0B0FDA18">
            <wp:extent cx="463550" cy="37465"/>
            <wp:effectExtent l="0" t="0" r="6350" b="635"/>
            <wp:docPr id="1111661428" name="Obrázek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(1) Studium pedagogiky se uskutečňuje v délce trvání alespoň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EBC6C41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6D91A24C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300 vyučovacích hodin pro učitele druhého stupně základní školy a učitele střední školy,</w:t>
      </w:r>
    </w:p>
    <w:p w14:paraId="070C2FA7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798CDED3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120 vyučovacích hodin v ostatních případech.</w:t>
      </w:r>
    </w:p>
    <w:p w14:paraId="2C4D3798" w14:textId="0BA0ABFF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53DFC3B" wp14:editId="373BC927">
            <wp:extent cx="463550" cy="37465"/>
            <wp:effectExtent l="0" t="0" r="6350" b="635"/>
            <wp:docPr id="1069935843" name="Obrázek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(2) Studium pedagogiky se ukončuje obhajobou závěrečné písemné práce a závěrečnou ústní zkouškou před zkušební komisí.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lastRenderedPageBreak/>
        <w:br/>
      </w:r>
    </w:p>
    <w:p w14:paraId="295A8E46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2</w:t>
      </w:r>
    </w:p>
    <w:p w14:paraId="1210D4EC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2AC50BC5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Zvláštní pravidla pro studium pedagogiky pro učitele druhého</w:t>
      </w:r>
    </w:p>
    <w:p w14:paraId="64615A95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stupně základní školy a učitele střední školy</w:t>
      </w:r>
    </w:p>
    <w:p w14:paraId="05DCF40D" w14:textId="1E7C633B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6021723" wp14:editId="33C4C312">
            <wp:extent cx="463550" cy="37465"/>
            <wp:effectExtent l="0" t="0" r="6350" b="635"/>
            <wp:docPr id="556082117" name="Obrázek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(1) Účastník studia vede po dobu studia portfolio, které obsahuje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88B5C1C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6559594A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písemné přípravy alespoň 5 vyučovacích hodin praxe,</w:t>
      </w:r>
    </w:p>
    <w:p w14:paraId="2FC351C9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7325670E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písemný rozbor průběhu a výsledku vyučovacích hodin uvedených v písmenu a) na základě reflexe s učitelem, který vedl praxi,</w:t>
      </w:r>
    </w:p>
    <w:p w14:paraId="7CEF7885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c)</w:t>
      </w:r>
    </w:p>
    <w:p w14:paraId="09EF9103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písemné závěrečné hodnocení praxe účastníka studia učitelem, který vedl praxi, a</w:t>
      </w:r>
    </w:p>
    <w:p w14:paraId="469ADBF5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d)</w:t>
      </w:r>
    </w:p>
    <w:p w14:paraId="3DF524DD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další doklady, pokud jsou uvedeny v akreditaci vzdělávacího programu.</w:t>
      </w:r>
    </w:p>
    <w:p w14:paraId="00940A7B" w14:textId="195204B4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93E59EE" wp14:editId="53846636">
            <wp:extent cx="463550" cy="37465"/>
            <wp:effectExtent l="0" t="0" r="6350" b="635"/>
            <wp:docPr id="1033352472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(2) Povinnou součástí závěrečné ústní zkoušky nebo obhajoby závěrečné písemné práce je pohovor o portfoliu účastníka studia.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80CCC7E" wp14:editId="1FD2485F">
            <wp:extent cx="463550" cy="37465"/>
            <wp:effectExtent l="0" t="0" r="6350" b="635"/>
            <wp:docPr id="578917414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(3) Alespoň 1 člen zkušební komise je odborníkem v oblasti školství, který se nepodílí na uskutečňování příslušného vzdělávacího programu.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E0DA6C2" wp14:editId="208F6F42">
            <wp:extent cx="463550" cy="37465"/>
            <wp:effectExtent l="0" t="0" r="6350" b="635"/>
            <wp:docPr id="974500176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(4) Podmínkou uskutečňování studia v zařízení pro další vzdělávání pedagogických pracovníků je uzavření dohody o spolupráci s vysokou školou uskutečňující akreditované studijní programy zaměřené na přípravu učitelů, která obsahuje alespoň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4A62BC24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48D89868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obsah a rozsah odborné a metodické podpory ze strany vysoké školy a</w:t>
      </w:r>
    </w:p>
    <w:p w14:paraId="385B9F3B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2DF85EEB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způsob a rozsah zapojení zaměstnanců vysoké školy do uskutečňování studia v zařízení pro další vzdělávání pedagogických pracovníků.</w:t>
      </w:r>
    </w:p>
    <w:p w14:paraId="2C5E37F6" w14:textId="6B0D91A3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CC34808" wp14:editId="58DB2B00">
            <wp:extent cx="463550" cy="37465"/>
            <wp:effectExtent l="0" t="0" r="6350" b="635"/>
            <wp:docPr id="429779068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(5) Garantem vzdělávacího programu pro uskutečňování studia pedagogiky pro učitele druhého stupně základní školy a učitele střední školy může být osoba, která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3595A2FF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489AE72E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je profesorem, mimořádným profesorem nebo docentem pro obor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79A3A1AE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1.</w:t>
      </w:r>
    </w:p>
    <w:p w14:paraId="157E857A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 oblasti pedagogiky, psychologie, didaktiky nebo oborové didaktiky, nebo</w:t>
      </w:r>
    </w:p>
    <w:p w14:paraId="31D35723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2.</w:t>
      </w:r>
    </w:p>
    <w:p w14:paraId="13C2ADF0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lastRenderedPageBreak/>
        <w:t>který charakterem odpovídá předmětu druhého stupně základní školy nebo všeobecně-vzdělávacímu předmětu střední školy, pokud v didaktice tohoto oboru po dobu 5 let přede dnem podání žádosti o akreditaci nebo prodloužení akreditace vzdělávacího programu vykonávala tvůrčí činnost, a</w:t>
      </w:r>
    </w:p>
    <w:p w14:paraId="2E9789F5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06945792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získala praxi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3F02E2C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1.</w:t>
      </w:r>
    </w:p>
    <w:p w14:paraId="3027EEF4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 délce 3 let ve výkonu přímé pedagogické činnosti jako pedagogický pracovník s odbornou kvalifikací,</w:t>
      </w:r>
    </w:p>
    <w:p w14:paraId="0706DD7C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2.</w:t>
      </w:r>
    </w:p>
    <w:p w14:paraId="2D6BA588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 délce 3 let při práci s dětmi a mládeží jako psycholog nebo speciální pedagog, nebo</w:t>
      </w:r>
    </w:p>
    <w:p w14:paraId="15BA10D3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3.</w:t>
      </w:r>
    </w:p>
    <w:p w14:paraId="1E242DE5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 rozsahu 20 vyučovacích hodin ve výkonu přímé pedagogické činnosti ve škole nebo školském zařízení v době nejdéle 2 let přede dnem podání žádosti o akreditaci nebo prodloužení akreditace vzdělávacího programu.</w:t>
      </w:r>
    </w:p>
    <w:p w14:paraId="6D01695B" w14:textId="1270DF91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AAF0F96" wp14:editId="0A5FA606">
            <wp:extent cx="463550" cy="37465"/>
            <wp:effectExtent l="0" t="0" r="6350" b="635"/>
            <wp:docPr id="1586566211" name="Obrázek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(6) Garantem vzdělávacího programu pro uskutečňování studia pedagogiky pro učitele druhého stupně základní školy a učitele střední školy může dále být osoba, která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6A33A69E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5A8BDE3A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je absolventem doktorského studijního programu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42D94750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1.</w:t>
      </w:r>
    </w:p>
    <w:p w14:paraId="2491A5A6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 oblasti pedagogiky, psychologie, didaktiky nebo oborové didaktiky, nebo</w:t>
      </w:r>
    </w:p>
    <w:p w14:paraId="028CA621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2.</w:t>
      </w:r>
    </w:p>
    <w:p w14:paraId="68CDE4C7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 oboru, který charakterem odpovídá předmětu druhého stupně základní školy nebo všeobecně-vzdělávacímu předmětu střední školy, pokud v didaktice tohoto oboru po dobu 5 let přede dnem podání žádosti o akreditaci nebo prodloužení akreditace vzdělávacího programu vykonávala tvůrčí činnost, a</w:t>
      </w:r>
    </w:p>
    <w:p w14:paraId="3DCE8741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372794BE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získala praxi v délce 5 let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482057C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1.</w:t>
      </w:r>
    </w:p>
    <w:p w14:paraId="0B190BF7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ve výkonu přímé pedagogické činnosti jako pedagogický pracovník s odbornou kvalifikací, nebo</w:t>
      </w:r>
    </w:p>
    <w:p w14:paraId="5AECB2C2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2.</w:t>
      </w:r>
    </w:p>
    <w:p w14:paraId="4592A6E0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při práci s dětmi a mládeží jako psycholog nebo speciální pedagog.</w:t>
      </w:r>
    </w:p>
    <w:p w14:paraId="2618B685" w14:textId="5D69A86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8F59533" wp14:editId="7D9BCF39">
            <wp:extent cx="463550" cy="37465"/>
            <wp:effectExtent l="0" t="0" r="6350" b="635"/>
            <wp:docPr id="1675485755" name="Obrázek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(7) Lektorem vzdělávacího programu pro uskutečňování studia pedagogiky pro učitele druhého stupně základní školy a učitele střední školy může být osoba splňující předpoklady podle § 14 odst. 4, která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1D1EC94F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411DAFFE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lastRenderedPageBreak/>
        <w:t>získala praxi v délce 5 let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2AF58A60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1.</w:t>
      </w:r>
    </w:p>
    <w:p w14:paraId="28CA5C51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ve výkonu přímé pedagogické činnosti jako pedagogický pracovník s odbornou kvalifikací, nebo</w:t>
      </w:r>
    </w:p>
    <w:p w14:paraId="7644684A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2.</w:t>
      </w:r>
    </w:p>
    <w:p w14:paraId="3961C90F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při práci s dětmi a mládeží jako psycholog nebo speciální pedagog, nebo</w:t>
      </w:r>
    </w:p>
    <w:p w14:paraId="776B06C2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5FEF3729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je studentem nebo absolventem doktorského studijního programu a která získala praxi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7724154E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1.</w:t>
      </w:r>
    </w:p>
    <w:p w14:paraId="3E524361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 délce 3 let ve výkonu přímé pedagogické činnosti jako pedagogický pracovník s odbornou kvalifikací,</w:t>
      </w:r>
    </w:p>
    <w:p w14:paraId="74EFA565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2.</w:t>
      </w:r>
    </w:p>
    <w:p w14:paraId="28A906A2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 délce 3 let při práci s dětmi a mládeží jako psycholog nebo speciální pedagog, nebo</w:t>
      </w:r>
    </w:p>
    <w:p w14:paraId="777040E7" w14:textId="77777777" w:rsidR="00816A19" w:rsidRPr="00816A19" w:rsidRDefault="00816A19" w:rsidP="00816A19">
      <w:pPr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3.</w:t>
      </w:r>
    </w:p>
    <w:p w14:paraId="2876C5C5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 rozsahu 20 vyučovacích hodin ve výkonu přímé pedagogické činnosti ve škole nebo školském zařízení v době nejdéle 2 let přede dnem podání žádosti o akreditaci nebo prodloužení akreditace vzdělávacího programu.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6F8DE71D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3</w:t>
      </w:r>
    </w:p>
    <w:p w14:paraId="31E8277E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323FCC3D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Studium pro asistenty pedagoga, kteří vykonávají přímou</w:t>
      </w:r>
    </w:p>
    <w:p w14:paraId="548B143B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pedagogickou činnost spočívající v pomocných</w:t>
      </w:r>
    </w:p>
    <w:p w14:paraId="7693EDA0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výchovných pracích</w:t>
      </w:r>
    </w:p>
    <w:p w14:paraId="24101D4B" w14:textId="47BBA7AA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069D013" wp14:editId="3C69F3D3">
            <wp:extent cx="463550" cy="37465"/>
            <wp:effectExtent l="0" t="0" r="6350" b="635"/>
            <wp:docPr id="1803446988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Studium pro asistenty pedagoga, kteří vykonávají přímou pedagogickou činnost spočívající v pomocných výchovných pracích, se uskutečňuje v délce trvání alespoň 120 vyučovacích hodin a ukončuje se závěrečnou ústní zkouškou před zkušební komisí.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19409DFD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4</w:t>
      </w:r>
    </w:p>
    <w:p w14:paraId="5EF9C149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2E78E736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Studium pro přípravu pedagogů volného času vykonávajících</w:t>
      </w:r>
    </w:p>
    <w:p w14:paraId="6F4AC65A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dílčí přímou pedagogickou činnost v zájmovém vzdělávání</w:t>
      </w:r>
    </w:p>
    <w:p w14:paraId="22A84C54" w14:textId="6A005E88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66016D5" wp14:editId="0CE28B22">
            <wp:extent cx="463550" cy="37465"/>
            <wp:effectExtent l="0" t="0" r="6350" b="635"/>
            <wp:docPr id="915248019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Studium pro přípravu pedagogů volného času vykonávajících dílčí přímou pedagogickou činnost v zájmovém vzdělávání se uskutečňuje v délce trvání alespoň 40 vyučovacích hodin a ukončuje se závěrečnou ústní zkouškou před zkušební komisí.".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  <w:t>Poznámky pod čarou č. 1 a 2 se zrušují.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5F58D07B" wp14:editId="7F8FE6D3">
            <wp:extent cx="463550" cy="37465"/>
            <wp:effectExtent l="0" t="0" r="6350" b="635"/>
            <wp:docPr id="351593647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3. V § 5 odst. 1 se slova "škol a školských zařízení a v oblasti řízení a rozvoje lidských zdrojů, včetně ochrany zdraví" nahrazují slovy "vzdělávání a výchovy, vedení a řízení zaměstnanců, bezpečnosti a ochrany zdraví, komunikace a práce s digitálními technologiemi" a slovo "funkce" se 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lastRenderedPageBreak/>
        <w:t>nahrazuje slovy "činnosti na pracovním místě".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D42E482" wp14:editId="15BDC768">
            <wp:extent cx="463550" cy="37465"/>
            <wp:effectExtent l="0" t="0" r="6350" b="635"/>
            <wp:docPr id="134336012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4. V § 5 odstavec 2 zní: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3A4549A9" wp14:editId="4AA40FB0">
            <wp:extent cx="463550" cy="37465"/>
            <wp:effectExtent l="0" t="0" r="6350" b="635"/>
            <wp:docPr id="904841465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"(2) Studium pro ředitele škol a školských zařízení se uskutečňuje v délce trvání alespoň 100 vyučovacích hodin a ukončuje se závěrečnou ústní zkouškou před zkušební komisí.".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F27AABE" wp14:editId="40344A4E">
            <wp:extent cx="463550" cy="37465"/>
            <wp:effectExtent l="0" t="0" r="6350" b="635"/>
            <wp:docPr id="351503962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5. V § 5 se odstavec 3 zrušuje.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FCE0666" wp14:editId="3C04362D">
            <wp:extent cx="463550" cy="37465"/>
            <wp:effectExtent l="0" t="0" r="6350" b="635"/>
            <wp:docPr id="1051765224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6. § 6 až </w:t>
      </w:r>
      <w:proofErr w:type="gramStart"/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6b</w:t>
      </w:r>
      <w:proofErr w:type="gramEnd"/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 včetně nadpisů znějí: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2D850011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"§ 6</w:t>
      </w:r>
    </w:p>
    <w:p w14:paraId="626065F0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27339942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Studium k rozšíření odborné kvalifikace</w:t>
      </w:r>
    </w:p>
    <w:p w14:paraId="018B3021" w14:textId="588FC5BB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DD86CEB" wp14:editId="7E889381">
            <wp:extent cx="463550" cy="37465"/>
            <wp:effectExtent l="0" t="0" r="6350" b="635"/>
            <wp:docPr id="1920431761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(1) Studium k rozšíření odborné kvalifikace se uskutečňuje v délce trvání alespoň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53C2097A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55F25C98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200 vyučovacích hodin pro získání způsobilosti vykonávat přímou pedagogickou činnost na jiném stupni nebo druhu školy,</w:t>
      </w:r>
    </w:p>
    <w:p w14:paraId="4DD71F44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50D74AB2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250 vyučovacích hodin pro získání způsobilosti vyučovat další předměty nebo vykonávat </w:t>
      </w:r>
      <w:proofErr w:type="spellStart"/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speciálněpedagogickou</w:t>
      </w:r>
      <w:proofErr w:type="spellEnd"/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, výchovnou a vzdělávací činnost ve školách a třídách zřízených pro děti, žáky a studenty se speciálními vzdělávacími potřebami,</w:t>
      </w:r>
    </w:p>
    <w:p w14:paraId="6E596414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c)</w:t>
      </w:r>
    </w:p>
    <w:p w14:paraId="7661562A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350 vyučovacích hodin pro získání odborné kvalifikace speciálního pedagoga.</w:t>
      </w:r>
    </w:p>
    <w:p w14:paraId="0F336FB0" w14:textId="7E7ED18B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2D74293" wp14:editId="0BDB7E09">
            <wp:extent cx="463550" cy="37465"/>
            <wp:effectExtent l="0" t="0" r="6350" b="635"/>
            <wp:docPr id="1925707892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(2) Studium k rozšíření odborné kvalifikace se ukončuje obhajobou závěrečné písemné práce a závěrečnou ústní zkouškou před zkušební komisí.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4350721A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6a</w:t>
      </w:r>
    </w:p>
    <w:p w14:paraId="00362E02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398FBF0B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Studium pro přípravu školských logopedů</w:t>
      </w:r>
    </w:p>
    <w:p w14:paraId="5AA0EB4D" w14:textId="5EAE8C91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721B4A7" wp14:editId="74E05F22">
            <wp:extent cx="463550" cy="37465"/>
            <wp:effectExtent l="0" t="0" r="6350" b="635"/>
            <wp:docPr id="627045810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Studium pro přípravu školských logopedů se uskutečňuje v délce trvání alespoň 350 vyučovacích hodin a ukončuje se obhajobou závěrečné písemné práce a závěrečnou ústní zkouškou před zkušební komisí.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6A6FDD2F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6b</w:t>
      </w:r>
    </w:p>
    <w:p w14:paraId="608549B6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7469ABB2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Doplňující didaktické studium příslušného cizího jazyka</w:t>
      </w:r>
    </w:p>
    <w:p w14:paraId="14ECD10A" w14:textId="2D676F19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31C4DCD" wp14:editId="42220004">
            <wp:extent cx="463550" cy="37465"/>
            <wp:effectExtent l="0" t="0" r="6350" b="635"/>
            <wp:docPr id="2004288032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Doplňující didaktické studium příslušného cizího jazyka se uskutečňuje v délce trvání alespoň 60 vyučovacích hodin a ukončuje se závěrečnou ústní zkouškou před zkušební komisí.".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lastRenderedPageBreak/>
        <w:br/>
        <w:t>Poznámky pod čarou č. 8 a 9 se zrušují.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3FE170DD" wp14:editId="718C4ABC">
            <wp:extent cx="463550" cy="37465"/>
            <wp:effectExtent l="0" t="0" r="6350" b="635"/>
            <wp:docPr id="678212995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7. Nadpis nad označením § 7 se zrušuje.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46B39B63" wp14:editId="3D9975F1">
            <wp:extent cx="463550" cy="37465"/>
            <wp:effectExtent l="0" t="0" r="6350" b="635"/>
            <wp:docPr id="83043756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8. V § 7 odst. 1 se za slovo "pracovníky" vkládají slova "podle § 5 odst. 3 zákona o pedagogických pracovnících", za slovo "managementu," se vkládají slova "včetně vedení a řízení zaměstnanců," a slova "informačních technologií" se nahrazují slovy "práce s digitálními technologiemi".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35CFB48" wp14:editId="28122445">
            <wp:extent cx="463550" cy="37465"/>
            <wp:effectExtent l="0" t="0" r="6350" b="635"/>
            <wp:docPr id="2058354794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9. V § 7 odstavec 2 zní: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5120DC96" wp14:editId="56623CFD">
            <wp:extent cx="463550" cy="37465"/>
            <wp:effectExtent l="0" t="0" r="6350" b="635"/>
            <wp:docPr id="37178593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"(2) Studium pro vedoucí pedagogické pracovníky podle § 5 odst. 3 zákona o pedagogických pracovnících se uskutečňuje v rámci programu celoživotního vzdělávání na vysoké škole v délce trvání alespoň 350 vyučovacích hodin a ukončuje se obhajobou závěrečné písemné práce a závěrečnou ústní zkouškou před zkušební komisí.".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74BB41D4" wp14:editId="0E78222D">
            <wp:extent cx="463550" cy="37465"/>
            <wp:effectExtent l="0" t="0" r="6350" b="635"/>
            <wp:docPr id="465632847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10. V § 7 se odstavec 3 zrušuje.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4ED94BF7" wp14:editId="50963712">
            <wp:extent cx="463550" cy="37465"/>
            <wp:effectExtent l="0" t="0" r="6350" b="635"/>
            <wp:docPr id="616361470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11. V § 8 odstavec 2 zní: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1441694" wp14:editId="41B77614">
            <wp:extent cx="463550" cy="37465"/>
            <wp:effectExtent l="0" t="0" r="6350" b="635"/>
            <wp:docPr id="274941425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"(2) Studium pro výchovné poradce se uskutečňuje v rámci programu celoživotního vzdělávání na vysoké škole nebo v zařízení pro další vzdělávání pedagogických pracovníků v délce trvání alespoň 250 vyučovacích hodin a ukončuje se obhajobou závěrečné písemné práce a závěrečnou ústní zkouškou před zkušební komisí.".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2C22E90F" wp14:editId="754C3AF1">
            <wp:extent cx="463550" cy="37465"/>
            <wp:effectExtent l="0" t="0" r="6350" b="635"/>
            <wp:docPr id="376028439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12. V § 8 se odstavec 3 zrušuje.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5253AE41" wp14:editId="3EFA5CFE">
            <wp:extent cx="463550" cy="37465"/>
            <wp:effectExtent l="0" t="0" r="6350" b="635"/>
            <wp:docPr id="606714515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13. V § 9 odst. 1 se na konci písmene d) doplňuje slovo "nebo" a písmeno e) se zrušuje.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  <w:t>Dosavadní písmeno f) se označuje jako písmeno e).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F50D5BB" wp14:editId="5D28045F">
            <wp:extent cx="463550" cy="37465"/>
            <wp:effectExtent l="0" t="0" r="6350" b="635"/>
            <wp:docPr id="650589783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14. V § 9 odstavec 2 zní: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B244E7D" wp14:editId="7FC766C7">
            <wp:extent cx="463550" cy="37465"/>
            <wp:effectExtent l="0" t="0" r="6350" b="635"/>
            <wp:docPr id="793950766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"(2) Studium k výkonu specializovaných činností se uskutečňuje v délce trvání alespoň 250 vyučovacích hodin a ukončuje se obhajobou závěrečné písemné práce a závěrečnou ústní zkouškou před zkušební komisí.".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AE3C617" wp14:editId="5622D7D5">
            <wp:extent cx="463550" cy="37465"/>
            <wp:effectExtent l="0" t="0" r="6350" b="635"/>
            <wp:docPr id="1413753663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15. Nadpis nad označením § 10 se zrušuje.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5F330811" wp14:editId="0D716921">
            <wp:extent cx="463550" cy="37465"/>
            <wp:effectExtent l="0" t="0" r="6350" b="635"/>
            <wp:docPr id="933579090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16. § 10 včetně nadpisu zní: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5C1C2C65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"§ 10</w:t>
      </w:r>
    </w:p>
    <w:p w14:paraId="3FE00EA2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119E44EE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Průběžné vzdělávání</w:t>
      </w:r>
    </w:p>
    <w:p w14:paraId="7FC71D66" w14:textId="07D5745B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43C9585B" wp14:editId="48E8035A">
            <wp:extent cx="463550" cy="37465"/>
            <wp:effectExtent l="0" t="0" r="6350" b="635"/>
            <wp:docPr id="567061069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Průběžné vzdělávání podle § 24 odst. 1 zákona o pedagogických pracovnících je zaměřeno na teoretické a praktické otázky související s procesem vzdělávání a výchovy, na výkon práce pedagogických pracovníků a na jejich jazykové vzdělávání.".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E4F6F48" wp14:editId="2237561C">
            <wp:extent cx="463550" cy="37465"/>
            <wp:effectExtent l="0" t="0" r="6350" b="635"/>
            <wp:docPr id="69356166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17. V § 11 odst. 1 se slova "3 místopředsedů" nahrazují slovy "2 místopředsedů".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86CD6EC" wp14:editId="1DA7F0FE">
            <wp:extent cx="463550" cy="37465"/>
            <wp:effectExtent l="0" t="0" r="6350" b="635"/>
            <wp:docPr id="634934493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18. V § 12 se na konci odstavce 2 doplňuje věta "Není-li přítomen předseda, komise se 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lastRenderedPageBreak/>
        <w:t>nejprve usnese, který z místopředsedů zastupuje předsedu po dobu jeho nepřítomnosti.".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327E1DA9" wp14:editId="47780B80">
            <wp:extent cx="463550" cy="37465"/>
            <wp:effectExtent l="0" t="0" r="6350" b="635"/>
            <wp:docPr id="1719928933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19. V § 12 odst. 4 písm. e) se slova "podpisy předsedy a jednoho místopředsedy" nahrazují slovy "podpis předsedy nebo zastupujícího místopředsedy".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2B44B4E3" wp14:editId="1BE7B99C">
            <wp:extent cx="463550" cy="37465"/>
            <wp:effectExtent l="0" t="0" r="6350" b="635"/>
            <wp:docPr id="1175254378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20. Za část druhou se vkládá nová část třetí, která včetně nadpisu zní: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14BFC213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"ČÁST TŘETÍ</w:t>
      </w:r>
    </w:p>
    <w:p w14:paraId="1B851BA9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br/>
      </w:r>
    </w:p>
    <w:p w14:paraId="5C82E42E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POVINNOSTI VZDĚLÁVACÍ INSTITUCE</w:t>
      </w:r>
    </w:p>
    <w:p w14:paraId="2478A4FC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435E1D15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12a</w:t>
      </w:r>
    </w:p>
    <w:p w14:paraId="0C8E77B0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5092523C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Rozsah, způsob vedení a doba uchovávání dokumentace</w:t>
      </w:r>
    </w:p>
    <w:p w14:paraId="1869A396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o uskutečňování vzdělávacího programu</w:t>
      </w:r>
    </w:p>
    <w:p w14:paraId="27B57887" w14:textId="6ADAC516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5DC2FCD" wp14:editId="615A9388">
            <wp:extent cx="463550" cy="37465"/>
            <wp:effectExtent l="0" t="0" r="6350" b="635"/>
            <wp:docPr id="1935719820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(1) Vzdělávací instituce vede o uskutečňování vzdělávacího programu písemnou dokumentaci, která obsahuje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77DD8E02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099DE10F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přihlášky pedagogických pracovníků,</w:t>
      </w:r>
    </w:p>
    <w:p w14:paraId="08CFB985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240CD838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prezenční listiny, třídní knihy nebo jiné doklady o účasti pedagogických pracovníků a o uskutečňování vzdělávacího programu,</w:t>
      </w:r>
    </w:p>
    <w:p w14:paraId="1BCF98F7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c)</w:t>
      </w:r>
    </w:p>
    <w:p w14:paraId="062BED30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protokoly o průběhu a výsledku obhajob závěrečných písemných prací, pokud se konaly, a závěrečných ústních zkoušek,</w:t>
      </w:r>
    </w:p>
    <w:p w14:paraId="5E36F96B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d)</w:t>
      </w:r>
    </w:p>
    <w:p w14:paraId="7E0B5370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závěrečné písemné práce, pokud se vzdělávací program ukončoval obhajobou závěrečné písemné práce, a</w:t>
      </w:r>
    </w:p>
    <w:p w14:paraId="138CDA2A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e)</w:t>
      </w:r>
    </w:p>
    <w:p w14:paraId="1D9A3515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plán vnitřního hodnocení kvality vzdělávacího programu a závěrečnou zprávu z vnitřního hodnocení kvality vzdělávacího programu podle § 12b odst. 4.</w:t>
      </w:r>
    </w:p>
    <w:p w14:paraId="3FF32678" w14:textId="6C98D6E8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B227BF3" wp14:editId="731AF794">
            <wp:extent cx="463550" cy="37465"/>
            <wp:effectExtent l="0" t="0" r="6350" b="635"/>
            <wp:docPr id="439550579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(2) Vzdělávací instituce uchovává dokumentaci uvedenou v odstavci 1 po dobu 3 let ode dne uplynutí doby, na kterou byla akreditace vzdělávacího programu udělena nebo prodloužena a ve které tato dokumentace vznikla, s výjimkou dokladů uvedených v odstavci 1 písm. c), které vzdělávací instituce uchovává po dobu 50 let ode dne jejich vyhotovení.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6E179A24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§ 12b</w:t>
      </w:r>
    </w:p>
    <w:p w14:paraId="1A813B09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6AC287BB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Systém vnitřního hodnocení kvality vzdělávacího programu</w:t>
      </w:r>
    </w:p>
    <w:p w14:paraId="43DE0B5E" w14:textId="53FF7860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lastRenderedPageBreak/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24FA0720" wp14:editId="4233B04E">
            <wp:extent cx="463550" cy="37465"/>
            <wp:effectExtent l="0" t="0" r="6350" b="635"/>
            <wp:docPr id="38471159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(1) Systém vnitřního hodnocení kvality vzdělávacího programu zahrnuje alespoň nástroje a pravidla pro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3866E758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5EC5FEC6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sběr a vyhodnocení dat a</w:t>
      </w:r>
    </w:p>
    <w:p w14:paraId="6CCBC9AB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610499DC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využití výstupu vyhodnocení dat v dalším uskutečňování vzdělávacího programu.</w:t>
      </w:r>
    </w:p>
    <w:p w14:paraId="088F66C4" w14:textId="4D454161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26F01531" wp14:editId="68C79FAB">
            <wp:extent cx="463550" cy="37465"/>
            <wp:effectExtent l="0" t="0" r="6350" b="635"/>
            <wp:docPr id="1353008642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(2) Sběr dat je zaměřen alespoň na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0661884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67C732FA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zjišťování vzdělávacích potřeb účastníků vzdělávacího programu,</w:t>
      </w:r>
    </w:p>
    <w:p w14:paraId="5FFB9569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519FB748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hodnocení organizačního, materiálního a personálního zajištění uskutečňování vzdělávacího programu a</w:t>
      </w:r>
    </w:p>
    <w:p w14:paraId="774732B3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c)</w:t>
      </w:r>
    </w:p>
    <w:p w14:paraId="0170EC4D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dosažené kompetence účastníků vzdělávacího programu a jejich praktické využití.</w:t>
      </w:r>
    </w:p>
    <w:p w14:paraId="6425EF68" w14:textId="30148C29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369C5FA" wp14:editId="4EDDDA82">
            <wp:extent cx="463550" cy="37465"/>
            <wp:effectExtent l="0" t="0" r="6350" b="635"/>
            <wp:docPr id="129002641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(3) Sběr dat a jejich vyhodnocení se provádí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1E5E53C8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23C0ED49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před zahájením každého uskutečnění vzdělávacího programu,</w:t>
      </w:r>
    </w:p>
    <w:p w14:paraId="3B5BC3E4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4A76C869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v průběhu každého uskutečnění vzdělávacího programu, stanoví-li tak plán vnitřního hodnocení kvality vzdělávacího programu,</w:t>
      </w:r>
    </w:p>
    <w:p w14:paraId="49F34208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c)</w:t>
      </w:r>
    </w:p>
    <w:p w14:paraId="1438F73D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bezprostředně po ukončení každého uskutečnění vzdělávacího programu a</w:t>
      </w:r>
    </w:p>
    <w:p w14:paraId="687199D4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d)</w:t>
      </w:r>
    </w:p>
    <w:p w14:paraId="69273C78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alespoň 6 měsíců po ukončení sběru dat podle písmene c), nejde-li o uskutečnění vzdělávacího programu ukončeného méně než 6 měsíců před uplynutím doby, na kterou byla akreditace vzdělávacího programu udělena nebo prodloužena; v takovém případě se tento sběr dat a vyhodnocení neprovádí.</w:t>
      </w:r>
    </w:p>
    <w:p w14:paraId="2147BB5C" w14:textId="1AFD653E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6BDCE51B" wp14:editId="52FEFB59">
            <wp:extent cx="463550" cy="37465"/>
            <wp:effectExtent l="0" t="0" r="6350" b="635"/>
            <wp:docPr id="139900500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(4) Vzdělávací instituce vyhotoví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57EB8440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013D5E33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před zahájením uskutečňování vzdělávacího programu plán vnitřního hodnocení kvality vzdělávacího programu, který stanoví uskutečňování systému vnitřního hodnocení kvality vzdělávacího programu podle odstavců 1 až 3 po dobu, na kterou byla akreditace vzdělávacího programu udělena nebo prodloužena, a</w:t>
      </w:r>
    </w:p>
    <w:p w14:paraId="2A5380ED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6085D8FE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 xml:space="preserve">přede dnem uplynutí doby, na kterou byla akreditace vzdělávacího programu udělena nebo prodloužena, závěrečnou zprávu z vnitřního hodnocení kvality vzdělávacího programu 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lastRenderedPageBreak/>
        <w:t>popisující uskutečňování systému vnitřního hodnocení kvality vzdělávacího programu, jeho výsledky a přijatá opatření.".</w:t>
      </w:r>
    </w:p>
    <w:p w14:paraId="09E265E6" w14:textId="799A5A04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Dosavadní části třetí a čtvrtá se označují jako části čtvrtá a pátá.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44E1C1F" wp14:editId="5EA4F6BB">
            <wp:extent cx="463550" cy="37465"/>
            <wp:effectExtent l="0" t="0" r="6350" b="635"/>
            <wp:docPr id="150928471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21. § 14 včetně nadpisu zní: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4D6BEDA3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"§ 14</w:t>
      </w:r>
    </w:p>
    <w:p w14:paraId="40887230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4D916B76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Společná ustanovení</w:t>
      </w:r>
    </w:p>
    <w:p w14:paraId="5ED46768" w14:textId="203DE626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1399868A" wp14:editId="3FA10B5E">
            <wp:extent cx="463550" cy="37465"/>
            <wp:effectExtent l="0" t="0" r="6350" b="635"/>
            <wp:docPr id="1957847821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(1) Vyučovací hodina trvá 45 minut.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03CB153B" wp14:editId="4642CED2">
            <wp:extent cx="463550" cy="37465"/>
            <wp:effectExtent l="0" t="0" r="6350" b="635"/>
            <wp:docPr id="162104058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(2) Zkušební komise je alespoň tříčlenná, většinou hlasů volí předsedu, jehož hlas rozhoduje v případě rovnosti hlasů, a hlasuje o výsledku obhajoby závěrečné písemné práce a o výsledku závěrečné ústní zkoušky.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20FA3BA6" wp14:editId="58FD6A43">
            <wp:extent cx="463550" cy="37465"/>
            <wp:effectExtent l="0" t="0" r="6350" b="635"/>
            <wp:docPr id="156554686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(3) Zkušební komise vyhotoví protokol o průběhu a výsledku závěrečné zkoušky, který obsahuje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158FDCF2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4B1BF36D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jméno a příjmení, datum narození a adresu místa trvalého pobytu účastníka dalšího vzdělávání,</w:t>
      </w:r>
    </w:p>
    <w:p w14:paraId="0A566954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30136EFE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název vzdělávacího programu a číslo akreditace,</w:t>
      </w:r>
    </w:p>
    <w:p w14:paraId="7495D7F1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c)</w:t>
      </w:r>
    </w:p>
    <w:p w14:paraId="338A384E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název závěrečné písemné práce a výsledek její obhajoby, včetně zdůvodnění, pokud se vzdělávací program ukončoval obhajobou závěrečné písemné práce,</w:t>
      </w:r>
    </w:p>
    <w:p w14:paraId="589ED6A3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d)</w:t>
      </w:r>
    </w:p>
    <w:p w14:paraId="609CFDEF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zadání a výsledek závěrečné ústní zkoušky, včetně zdůvodnění,</w:t>
      </w:r>
    </w:p>
    <w:p w14:paraId="01C6A80C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e)</w:t>
      </w:r>
    </w:p>
    <w:p w14:paraId="3D298F41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jména a příjmení členů zkušební komise a jejich podpisy a</w:t>
      </w:r>
    </w:p>
    <w:p w14:paraId="7E69819C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f)</w:t>
      </w:r>
    </w:p>
    <w:p w14:paraId="309E3C14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datum konání obhajoby závěrečné písemné práce, konání závěrečné ústní zkoušky a vyhotovení protokolu.</w:t>
      </w:r>
    </w:p>
    <w:p w14:paraId="41738F3A" w14:textId="29C900D1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3ACF0029" wp14:editId="6F4E4C10">
            <wp:extent cx="463550" cy="37465"/>
            <wp:effectExtent l="0" t="0" r="6350" b="635"/>
            <wp:docPr id="196480618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(4) Lektorem nebo garantem vzdělávacího programu může být osoba, která získala praxi v délce 4 let v oboru zaměřením odpovídajícímu její lektorské činnosti nebo garantovanému vzdělávacímu programu a která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094A743F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a)</w:t>
      </w:r>
    </w:p>
    <w:p w14:paraId="085A5601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získala vysokoškolské vzdělání v akreditovaném magisterském studijním programu, nebo</w:t>
      </w:r>
    </w:p>
    <w:p w14:paraId="0CA211EC" w14:textId="77777777" w:rsidR="00816A19" w:rsidRPr="00816A19" w:rsidRDefault="00816A19" w:rsidP="00816A19">
      <w:pPr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b)</w:t>
      </w:r>
    </w:p>
    <w:p w14:paraId="40964EFF" w14:textId="77777777" w:rsidR="00816A19" w:rsidRPr="00816A19" w:rsidRDefault="00816A19" w:rsidP="00816A19">
      <w:pPr>
        <w:spacing w:after="240"/>
        <w:ind w:left="720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splňuje požadavek odborné kvalifikace podle zákona o pedagogických pracovnících.".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61615251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lastRenderedPageBreak/>
        <w:t>Čl. II</w:t>
      </w:r>
    </w:p>
    <w:p w14:paraId="6D9FEAC7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2AFED013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Účinnost</w:t>
      </w:r>
    </w:p>
    <w:p w14:paraId="0C814571" w14:textId="0210AED8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begin"/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instrText xml:space="preserve"> INCLUDEPICTURE "/Users/terezastockova/Library/Group Containers/UBF8T346G9.ms/WebArchiveCopyPasteTempFiles/com.microsoft.Word/tab.gif" \* MERGEFORMATINET </w:instrText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separate"/>
      </w:r>
      <w:r w:rsidRPr="00816A19">
        <w:rPr>
          <w:rFonts w:ascii="Times New Roman" w:eastAsia="Times New Roman" w:hAnsi="Times New Roman" w:cs="Times New Roman"/>
          <w:noProof/>
          <w:sz w:val="22"/>
          <w:szCs w:val="22"/>
          <w:lang w:eastAsia="cs-CZ"/>
        </w:rPr>
        <w:drawing>
          <wp:inline distT="0" distB="0" distL="0" distR="0" wp14:anchorId="3245E8DB" wp14:editId="0D9E041E">
            <wp:extent cx="463550" cy="37465"/>
            <wp:effectExtent l="0" t="0" r="6350" b="635"/>
            <wp:docPr id="808500468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550" cy="3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16A19">
        <w:rPr>
          <w:rFonts w:ascii="Times New Roman" w:eastAsia="Times New Roman" w:hAnsi="Times New Roman" w:cs="Times New Roman"/>
          <w:sz w:val="22"/>
          <w:szCs w:val="22"/>
          <w:lang w:eastAsia="cs-CZ"/>
        </w:rPr>
        <w:fldChar w:fldCharType="end"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Tato vyhláška nabývá účinnosti dnem 1. října 2023.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5651C00A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Ministr školství, mládeže a tělovýchovy:</w:t>
      </w:r>
    </w:p>
    <w:p w14:paraId="19411E1F" w14:textId="77777777" w:rsidR="00816A19" w:rsidRPr="00816A19" w:rsidRDefault="00816A19" w:rsidP="00816A19">
      <w:pPr>
        <w:jc w:val="center"/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doc. PhDr. </w:t>
      </w:r>
      <w:r w:rsidRPr="00816A19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lang w:eastAsia="cs-CZ"/>
        </w:rPr>
        <w:t>Bek</w:t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t>, Ph.D., v. r.</w:t>
      </w:r>
    </w:p>
    <w:p w14:paraId="722D409C" w14:textId="77777777" w:rsidR="00816A19" w:rsidRPr="00816A19" w:rsidRDefault="00816A19" w:rsidP="00816A19">
      <w:pPr>
        <w:rPr>
          <w:rFonts w:ascii="Times New Roman" w:eastAsia="Times New Roman" w:hAnsi="Times New Roman" w:cs="Times New Roman"/>
          <w:sz w:val="22"/>
          <w:szCs w:val="22"/>
          <w:lang w:eastAsia="cs-CZ"/>
        </w:rPr>
      </w:pP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  <w:r w:rsidRPr="00816A19">
        <w:rPr>
          <w:rFonts w:ascii="Times New Roman" w:eastAsia="Times New Roman" w:hAnsi="Times New Roman" w:cs="Times New Roman"/>
          <w:color w:val="000000"/>
          <w:sz w:val="22"/>
          <w:szCs w:val="22"/>
          <w:lang w:eastAsia="cs-CZ"/>
        </w:rPr>
        <w:br/>
      </w:r>
    </w:p>
    <w:p w14:paraId="144C4A54" w14:textId="77777777" w:rsidR="00FE42D5" w:rsidRPr="00816A19" w:rsidRDefault="00FE42D5">
      <w:pPr>
        <w:rPr>
          <w:rFonts w:ascii="Times New Roman" w:hAnsi="Times New Roman" w:cs="Times New Roman"/>
          <w:sz w:val="22"/>
          <w:szCs w:val="22"/>
        </w:rPr>
      </w:pPr>
    </w:p>
    <w:sectPr w:rsidR="00FE42D5" w:rsidRPr="00816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A19"/>
    <w:rsid w:val="00816A19"/>
    <w:rsid w:val="00FE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B703014"/>
  <w15:chartTrackingRefBased/>
  <w15:docId w15:val="{1B491F42-E227-0242-BC74-B485A9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pple-converted-space">
    <w:name w:val="apple-converted-space"/>
    <w:basedOn w:val="Standardnpsmoodstavce"/>
    <w:rsid w:val="00816A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4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3416</Words>
  <Characters>20161</Characters>
  <Application>Microsoft Office Word</Application>
  <DocSecurity>0</DocSecurity>
  <Lines>168</Lines>
  <Paragraphs>47</Paragraphs>
  <ScaleCrop>false</ScaleCrop>
  <Company/>
  <LinksUpToDate>false</LinksUpToDate>
  <CharactersWithSpaces>23530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2023-09-27T14:44:00Z</dcterms:created>
  <dcterms:modified xsi:type="dcterms:W3CDTF">2023-09-27T14:45:00Z</dcterms:modified>
</cp:coreProperties>
</file>