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B9CA4"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183</w:t>
      </w:r>
    </w:p>
    <w:p w14:paraId="1EF4F049" w14:textId="77777777" w:rsidR="00D1425D" w:rsidRPr="00D1425D" w:rsidRDefault="00D1425D" w:rsidP="00D1425D">
      <w:pPr>
        <w:rPr>
          <w:rFonts w:ascii="Times New Roman" w:eastAsia="Times New Roman" w:hAnsi="Times New Roman" w:cs="Times New Roman"/>
          <w:color w:val="000000"/>
          <w:lang w:eastAsia="cs-CZ"/>
        </w:rPr>
      </w:pPr>
    </w:p>
    <w:p w14:paraId="35B2D68B"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ZÁKON</w:t>
      </w:r>
    </w:p>
    <w:p w14:paraId="28DD6AEA" w14:textId="77777777" w:rsidR="00D1425D" w:rsidRPr="00D1425D" w:rsidRDefault="00D1425D" w:rsidP="00D1425D">
      <w:pPr>
        <w:rPr>
          <w:rFonts w:ascii="Times New Roman" w:eastAsia="Times New Roman" w:hAnsi="Times New Roman" w:cs="Times New Roman"/>
          <w:color w:val="000000"/>
          <w:lang w:eastAsia="cs-CZ"/>
        </w:rPr>
      </w:pPr>
    </w:p>
    <w:p w14:paraId="515B535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ze dne 1. června 2023,</w:t>
      </w:r>
    </w:p>
    <w:p w14:paraId="379A3E7A" w14:textId="77777777" w:rsidR="00D1425D" w:rsidRPr="00D1425D" w:rsidRDefault="00D1425D" w:rsidP="00D1425D">
      <w:pPr>
        <w:rPr>
          <w:rFonts w:ascii="Times New Roman" w:eastAsia="Times New Roman" w:hAnsi="Times New Roman" w:cs="Times New Roman"/>
          <w:color w:val="000000"/>
          <w:lang w:eastAsia="cs-CZ"/>
        </w:rPr>
      </w:pPr>
    </w:p>
    <w:p w14:paraId="335B956E"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kterým se mění zákon č. 563/2004 Sb., o pedagogických pracovnících a o změně některých zákonů,</w:t>
      </w:r>
    </w:p>
    <w:p w14:paraId="5B805EE5" w14:textId="77777777" w:rsidR="00D1425D" w:rsidRPr="00D1425D" w:rsidRDefault="00D1425D" w:rsidP="00D1425D">
      <w:pPr>
        <w:jc w:val="center"/>
        <w:rPr>
          <w:rFonts w:ascii="Times New Roman" w:eastAsia="Times New Roman" w:hAnsi="Times New Roman" w:cs="Times New Roman"/>
          <w:b/>
          <w:bCs/>
          <w:color w:val="000000"/>
          <w:lang w:eastAsia="cs-CZ"/>
        </w:rPr>
      </w:pPr>
      <w:r w:rsidRPr="00D1425D">
        <w:rPr>
          <w:rFonts w:ascii="Times New Roman" w:eastAsia="Times New Roman" w:hAnsi="Times New Roman" w:cs="Times New Roman"/>
          <w:b/>
          <w:bCs/>
          <w:color w:val="000000"/>
          <w:lang w:eastAsia="cs-CZ"/>
        </w:rPr>
        <w:t>ve znění pozdějších předpisů, a zákon č. 561/2004 Sb., o předškolním, základním,</w:t>
      </w:r>
    </w:p>
    <w:p w14:paraId="66C57166" w14:textId="77777777" w:rsidR="00D1425D" w:rsidRPr="00D1425D" w:rsidRDefault="00D1425D" w:rsidP="00D1425D">
      <w:pPr>
        <w:jc w:val="center"/>
        <w:rPr>
          <w:rFonts w:ascii="Times New Roman" w:eastAsia="Times New Roman" w:hAnsi="Times New Roman" w:cs="Times New Roman"/>
          <w:b/>
          <w:bCs/>
          <w:color w:val="000000"/>
          <w:lang w:eastAsia="cs-CZ"/>
        </w:rPr>
      </w:pPr>
      <w:r w:rsidRPr="00D1425D">
        <w:rPr>
          <w:rFonts w:ascii="Times New Roman" w:eastAsia="Times New Roman" w:hAnsi="Times New Roman" w:cs="Times New Roman"/>
          <w:b/>
          <w:bCs/>
          <w:color w:val="000000"/>
          <w:lang w:eastAsia="cs-CZ"/>
        </w:rPr>
        <w:t>středním, vyšším odborném a jiném vzdělávání (školský zákon),</w:t>
      </w:r>
    </w:p>
    <w:p w14:paraId="3F9C39B6"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ve znění pozdějších předpisů</w:t>
      </w:r>
    </w:p>
    <w:p w14:paraId="675EC4EB" w14:textId="27D61450"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2B73E02" wp14:editId="3C15B539">
            <wp:extent cx="471170" cy="41275"/>
            <wp:effectExtent l="0" t="0" r="0" b="0"/>
            <wp:docPr id="643131416" name="Obrázek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Parlament se usnesl na tomto zákoně České republiky:</w:t>
      </w:r>
      <w:r w:rsidRPr="00D1425D">
        <w:rPr>
          <w:rFonts w:ascii="Times New Roman" w:eastAsia="Times New Roman" w:hAnsi="Times New Roman" w:cs="Times New Roman"/>
          <w:color w:val="000000"/>
          <w:lang w:eastAsia="cs-CZ"/>
        </w:rPr>
        <w:br/>
      </w:r>
    </w:p>
    <w:p w14:paraId="39B5685A"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ČÁST PRVNÍ</w:t>
      </w:r>
    </w:p>
    <w:p w14:paraId="7F711DA2" w14:textId="77777777" w:rsidR="00D1425D" w:rsidRPr="00D1425D" w:rsidRDefault="00D1425D" w:rsidP="00D1425D">
      <w:pPr>
        <w:rPr>
          <w:rFonts w:ascii="Times New Roman" w:eastAsia="Times New Roman" w:hAnsi="Times New Roman" w:cs="Times New Roman"/>
          <w:color w:val="000000"/>
          <w:lang w:eastAsia="cs-CZ"/>
        </w:rPr>
      </w:pPr>
    </w:p>
    <w:p w14:paraId="318AC0F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Změna zákona o pedagogických pracovnících</w:t>
      </w:r>
    </w:p>
    <w:p w14:paraId="331AB4E7" w14:textId="77777777" w:rsidR="00D1425D" w:rsidRPr="00D1425D" w:rsidRDefault="00D1425D" w:rsidP="00D1425D">
      <w:pPr>
        <w:rPr>
          <w:rFonts w:ascii="Times New Roman" w:eastAsia="Times New Roman" w:hAnsi="Times New Roman" w:cs="Times New Roman"/>
          <w:color w:val="000000"/>
          <w:lang w:eastAsia="cs-CZ"/>
        </w:rPr>
      </w:pPr>
    </w:p>
    <w:p w14:paraId="229AD996"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Čl. I</w:t>
      </w:r>
    </w:p>
    <w:p w14:paraId="299A16E7" w14:textId="28703B03"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AD2B269" wp14:editId="5FE32786">
            <wp:extent cx="471170" cy="41275"/>
            <wp:effectExtent l="0" t="0" r="0" b="0"/>
            <wp:docPr id="421569622" name="Obráze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Zákon č. 563/2004 Sb., o pedagogických pracovnících a o změně některých zákonů, ve znění zákona č. 383/2005 Sb., zákona č. 179/2006 Sb., zákona č. 264/2006 Sb., zákona č. 189/2008 Sb., zákona č. 384/2008 Sb., zákona č. 223/2009 Sb., zákona č. 227/2009 Sb., zákona č. 422/2009 Sb., zákona č. 159/2010 Sb., zákona č. 420/2011 Sb., zákona č. 198/2012 Sb., zákona č. 333/2012 Sb., zákona č. 197/2014 Sb., zákona č. 332/2014 Sb., zákona č. 82/2015 Sb. a zákona č. 379/2015 Sb., se mění takto: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0133E42" wp14:editId="2B3A3EA1">
            <wp:extent cx="471170" cy="41275"/>
            <wp:effectExtent l="0" t="0" r="0" b="0"/>
            <wp:docPr id="1226903832" name="Obrázek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V § 1 odstavec 1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D485B31" wp14:editId="00349FD2">
            <wp:extent cx="471170" cy="41275"/>
            <wp:effectExtent l="0" t="0" r="0" b="0"/>
            <wp:docPr id="1437889603" name="Obrázek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Tento zákon upravuje předpoklady pro výkon činnosti pedagogických pracovníků, další vzdělávání pedagogických pracovníků a jejich kariérní systém, odchylky od způsobu rozvržení pracovní doby a zvláštní pravidla pro sjednávání doby trvání pracovního poměru.".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BDF5240" wp14:editId="607EF6C7">
            <wp:extent cx="471170" cy="41275"/>
            <wp:effectExtent l="0" t="0" r="0" b="0"/>
            <wp:docPr id="1891815657" name="Obráze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 V § 2 odst. 2 se za písmeno d) vkládá nové písmeno e),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76D535E"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58240082"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školský logoped,".</w:t>
      </w:r>
    </w:p>
    <w:p w14:paraId="78346060" w14:textId="69B5313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Dosavadní písmena e) až j) se označují jako písmena f) až k).</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16326DD" wp14:editId="421CE620">
            <wp:extent cx="471170" cy="41275"/>
            <wp:effectExtent l="0" t="0" r="0" b="0"/>
            <wp:docPr id="1047158368" name="Obráze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V § 3 odst. 1 písm. a) se slova "způsobilý k právním úkonům" nahrazují slovem "svéprávný".</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3D695F2" wp14:editId="0A40DEB5">
            <wp:extent cx="471170" cy="41275"/>
            <wp:effectExtent l="0" t="0" r="0" b="0"/>
            <wp:docPr id="1009123631" name="Obrázek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4. V § 4 odst. 1 se slovo "příslušnou" zrušuje a na konci odstavce se doplňují věty "Zkouškou podle věty první se prokazuje znalost českého jazyka odpovídající minimálně úrovni B2 podle Společného evropského referenčního rámce pro jazyky. Fyzická osoba, která má vykonávat činnost učitele mateřské školy, učitele prvního stupně základní školy, učitele </w:t>
      </w:r>
      <w:r w:rsidRPr="00D1425D">
        <w:rPr>
          <w:rFonts w:ascii="Times New Roman" w:eastAsia="Times New Roman" w:hAnsi="Times New Roman" w:cs="Times New Roman"/>
          <w:color w:val="000000"/>
          <w:lang w:eastAsia="cs-CZ"/>
        </w:rPr>
        <w:lastRenderedPageBreak/>
        <w:t>druhého stupně základní školy nebo učitele všeobecně-vzdělávacích předmětů střední školy, prokazuje znalost českého jazyka odpovídající minimálně úrovni C1 podle Společného evropského referenčního rámce pro jazyky.".</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A433E74" wp14:editId="77AEF65C">
            <wp:extent cx="471170" cy="41275"/>
            <wp:effectExtent l="0" t="0" r="0" b="0"/>
            <wp:docPr id="1039072976" name="Obrázek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 V § 4 odst. 4 se na konci textu písmene b) doplňují slova "nebo jednotlivou zkoušku, která svým obsahem a formou odpovídá zkoušce společné části maturitní zkoušky z českého jazyka a literatury, podle školského zákona</w:t>
      </w:r>
      <w:r w:rsidRPr="00D1425D">
        <w:rPr>
          <w:rFonts w:ascii="Times New Roman" w:eastAsia="Times New Roman" w:hAnsi="Times New Roman" w:cs="Times New Roman"/>
          <w:color w:val="000000"/>
          <w:vertAlign w:val="superscript"/>
          <w:lang w:eastAsia="cs-CZ"/>
        </w:rPr>
        <w:t>24)</w:t>
      </w:r>
      <w:r w:rsidRPr="00D1425D">
        <w:rPr>
          <w:rFonts w:ascii="Times New Roman" w:eastAsia="Times New Roman" w:hAnsi="Times New Roman" w:cs="Times New Roman"/>
          <w:color w:val="000000"/>
          <w:lang w:eastAsia="cs-CZ"/>
        </w:rPr>
        <w:t>".</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Poznámka pod čarou č. 24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______________________________________</w:t>
      </w:r>
      <w:r w:rsidRPr="00D1425D">
        <w:rPr>
          <w:rFonts w:ascii="Times New Roman" w:eastAsia="Times New Roman" w:hAnsi="Times New Roman" w:cs="Times New Roman"/>
          <w:color w:val="000000"/>
          <w:lang w:eastAsia="cs-CZ"/>
        </w:rPr>
        <w:br/>
      </w:r>
    </w:p>
    <w:p w14:paraId="0C624B5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"24)</w:t>
      </w:r>
    </w:p>
    <w:p w14:paraId="31F059CA"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xml:space="preserve">§ 113 a </w:t>
      </w:r>
      <w:proofErr w:type="gramStart"/>
      <w:r w:rsidRPr="00D1425D">
        <w:rPr>
          <w:rFonts w:ascii="Times New Roman" w:eastAsia="Times New Roman" w:hAnsi="Times New Roman" w:cs="Times New Roman"/>
          <w:color w:val="000000"/>
          <w:lang w:eastAsia="cs-CZ"/>
        </w:rPr>
        <w:t>113a</w:t>
      </w:r>
      <w:proofErr w:type="gramEnd"/>
      <w:r w:rsidRPr="00D1425D">
        <w:rPr>
          <w:rFonts w:ascii="Times New Roman" w:eastAsia="Times New Roman" w:hAnsi="Times New Roman" w:cs="Times New Roman"/>
          <w:color w:val="000000"/>
          <w:lang w:eastAsia="cs-CZ"/>
        </w:rPr>
        <w:t xml:space="preserve"> školského zákona, ve znění pozdějších předpisů.".</w:t>
      </w:r>
    </w:p>
    <w:p w14:paraId="6CB15B6B" w14:textId="11555331"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0BFCFC5" wp14:editId="31186E89">
            <wp:extent cx="471170" cy="41275"/>
            <wp:effectExtent l="0" t="0" r="0" b="0"/>
            <wp:docPr id="978555305" name="Obrázek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 V § 4 se na konci odstavce 4 tečka nahrazuje slovem ", nebo" a doplňuje se písmeno d), které včetně poznámky pod čarou č. 25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6B0D0B2F"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6E72F8E4"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která vyučuje předmět v cizím jazyce za podmínek stanovených školským zákonem</w:t>
      </w:r>
      <w:r w:rsidRPr="00D1425D">
        <w:rPr>
          <w:rFonts w:ascii="Times New Roman" w:eastAsia="Times New Roman" w:hAnsi="Times New Roman" w:cs="Times New Roman"/>
          <w:color w:val="000000"/>
          <w:vertAlign w:val="superscript"/>
          <w:lang w:eastAsia="cs-CZ"/>
        </w:rPr>
        <w:t>25)</w:t>
      </w:r>
      <w:r w:rsidRPr="00D1425D">
        <w:rPr>
          <w:rFonts w:ascii="Times New Roman" w:eastAsia="Times New Roman" w:hAnsi="Times New Roman" w:cs="Times New Roman"/>
          <w:color w:val="000000"/>
          <w:lang w:eastAsia="cs-CZ"/>
        </w:rPr>
        <w:t>.</w:t>
      </w:r>
    </w:p>
    <w:p w14:paraId="4BC3358B"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______________________________________</w:t>
      </w:r>
      <w:r w:rsidRPr="00D1425D">
        <w:rPr>
          <w:rFonts w:ascii="Times New Roman" w:eastAsia="Times New Roman" w:hAnsi="Times New Roman" w:cs="Times New Roman"/>
          <w:color w:val="000000"/>
          <w:lang w:eastAsia="cs-CZ"/>
        </w:rPr>
        <w:br/>
      </w:r>
    </w:p>
    <w:p w14:paraId="1AE9F2EF"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25)</w:t>
      </w:r>
    </w:p>
    <w:p w14:paraId="1C1981B5"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13 odst. 3 školského zákona.".</w:t>
      </w:r>
    </w:p>
    <w:p w14:paraId="1991D027" w14:textId="605E9EF0"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992740F" wp14:editId="372D4FE4">
            <wp:extent cx="471170" cy="41275"/>
            <wp:effectExtent l="0" t="0" r="0" b="0"/>
            <wp:docPr id="1293779558" name="Obrázek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 V § 5 odst. 2 se slova "2 let" nahrazují slovy "3 let" a text "4 písm. a)" se nahrazuje číslem "2".</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27B45D5" wp14:editId="1EE0C76F">
            <wp:extent cx="471170" cy="41275"/>
            <wp:effectExtent l="0" t="0" r="0" b="0"/>
            <wp:docPr id="1877888631" name="Obrázek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 V § 5 odst. 3 se slova "školský management," nahrazují slovy "zaměřeném na organizaci a řízení školství", za slovo "školou" se vkládá čárka a na konci textu odstavce se doplňují slova "a akreditovaném pro další vzdělávání pedagogických pracovníků".</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E32C2D0" wp14:editId="76471B12">
            <wp:extent cx="471170" cy="41275"/>
            <wp:effectExtent l="0" t="0" r="0" b="0"/>
            <wp:docPr id="2075035134" name="Obráze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9. V § 6 odst. 1 písm. b) a d)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"vzděláním v programu celoživotního vzdělávání uskutečňovaném vysokou školou a zaměřeném" nahrazují slovy "studiem k rozšíření odborné kvalifikace zaměřeným".</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C687583" wp14:editId="3AE33D99">
            <wp:extent cx="471170" cy="41275"/>
            <wp:effectExtent l="0" t="0" r="0" b="0"/>
            <wp:docPr id="351921230" name="Obráze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 V § 6 odst. 2 písmeno c)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09EB2204"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1C84AF9F"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vzděláním stanoveným pro učitele mateřské školy podle odstavce 1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9523B22"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52B34F0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bakalářském studijním programu v oblasti pedagogických věd zaměřené na speciální pedagogiku, nebo</w:t>
      </w:r>
    </w:p>
    <w:p w14:paraId="43ECC5C5"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6D6BEFCE"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t xml:space="preserve">studiem k rozšíření odborné kvalifikace zaměřeným na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na získání odborné kvalifikace speciálního pedagoga.".</w:t>
      </w:r>
    </w:p>
    <w:p w14:paraId="60DB987C" w14:textId="67FB9D4C"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E70F529" wp14:editId="5EAB2D74">
            <wp:extent cx="471170" cy="41275"/>
            <wp:effectExtent l="0" t="0" r="0" b="0"/>
            <wp:docPr id="942857794" name="Obráze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 V § 7 odst. 1 písm. b) se za slova "případně v akreditovaném" vkládá slovo "magisterském" a slova "vzděláním v programu celoživotního vzdělávání uskutečňovaném vysokou školou a zaměřeném" se nahrazují slovy "studiem k rozšíření odborné kvalifikace zaměřeným". </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E7A062D" wp14:editId="2E384E16">
            <wp:extent cx="471170" cy="41275"/>
            <wp:effectExtent l="0" t="0" r="0" b="0"/>
            <wp:docPr id="1829151437" name="Obrázek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12. V § 7 odst. 1 písmeno c)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6375C78E"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38756BC0"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akreditovaném magisterském studijním programu v oblasti pedagogických věd zaměřené na přípravu učitelů druhého stupně základní školy nebo všeobecně-vzdělávacích předmětů střední školy a studiem k rozšíření odborné kvalifikace zaměřeným na přípravu učitelů prvního stupně základní školy,".</w:t>
      </w:r>
    </w:p>
    <w:p w14:paraId="0BB38470" w14:textId="50A93FC5"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A4BD5EC" wp14:editId="39000414">
            <wp:extent cx="471170" cy="41275"/>
            <wp:effectExtent l="0" t="0" r="0" b="0"/>
            <wp:docPr id="144006231" name="Obráze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13. V § 7 odst. 1 se písmeno d)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písmena e) až h) se označují jako písmena d) až g).</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A5A9607" wp14:editId="64435385">
            <wp:extent cx="471170" cy="41275"/>
            <wp:effectExtent l="0" t="0" r="0" b="0"/>
            <wp:docPr id="1568136332" name="Obráze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14. V § 7 odst. 1 písm. d), § 9 odst. 2 písm. b) a c), § 9 odst. 3 písm. a), § 10 odst. 1 písm. a), § 11 odst. 1, § 11 odst. 2 písm. a) a § 13 se slova "studijního oboru"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03A5579" wp14:editId="48391088">
            <wp:extent cx="471170" cy="41275"/>
            <wp:effectExtent l="0" t="0" r="0" b="0"/>
            <wp:docPr id="1862686699" name="Obrázek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15. V § 7 odst. 1 písm. e), § 8 odst. 3, § 9 odst. 8 a § 11 odst. 4 se slova "studijního oboru umělecko-pedagogického zaměření" nahrazují slovy "s umělecko-pedagogickým zaměřením".</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8EDCF03" wp14:editId="0180E6AD">
            <wp:extent cx="471170" cy="41275"/>
            <wp:effectExtent l="0" t="0" r="0" b="0"/>
            <wp:docPr id="2053461892" name="Obrázek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16. V § 7 odst. 1 se za písmeno e) vkládají nová písmena f) a g), která znějí: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00EC6E72"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"f)</w:t>
      </w:r>
    </w:p>
    <w:p w14:paraId="0955AFE8"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akreditovaném magisterském studijním programu v oblasti pedagogických věd zaměřené na přípravu učitelů předmětů tělovýchovného nebo uměleckého zaměření druhého stupně základní školy nebo střední školy jen pro výuku odpovídajících předmětů tělovýchovného nebo uměleckého zaměření,</w:t>
      </w:r>
    </w:p>
    <w:p w14:paraId="374A1C5E"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g)</w:t>
      </w:r>
    </w:p>
    <w:p w14:paraId="312F1342"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akreditovaném vysokoškolském studijním programu v oblasti pedagogických věd zaměřené na vychovatelství jen pro výuku předmětů tělovýchovného nebo uměleckého zaměření,".</w:t>
      </w:r>
    </w:p>
    <w:p w14:paraId="7602A9AF" w14:textId="23CCDE3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Dosavadní písmena f) a g) se označují jako písmena h) a i).</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62B6793" wp14:editId="1808C727">
            <wp:extent cx="471170" cy="41275"/>
            <wp:effectExtent l="0" t="0" r="0" b="0"/>
            <wp:docPr id="196243953" name="Obrázek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17. V § 7 odst. 2 písm. b)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 studijního oboru speciální pedagogika, a vzděláním v programu celoživotního vzdělávání uskutečňovaném vysokou školou a zaměřeném" nahrazují slovy "a studiem k rozšíření odborné kvalifikace zaměřeným".</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A316929" wp14:editId="52A8249C">
            <wp:extent cx="471170" cy="41275"/>
            <wp:effectExtent l="0" t="0" r="0" b="0"/>
            <wp:docPr id="871592257" name="Obrázek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18. V § 7 odst. 2 písmeno c)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lastRenderedPageBreak/>
        <w:br/>
      </w:r>
    </w:p>
    <w:p w14:paraId="5F348F31"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7E6624F0"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vzděláním stanoveným pro učitele prvního stupně základní školy podle odstavce 1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FA3F8BC"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408A0D5A"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studijním programu v oblasti pedagogických věd zaměřené na speciální pedagogiku, nebo</w:t>
      </w:r>
    </w:p>
    <w:p w14:paraId="0B2F135C"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280665D9"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xml:space="preserve">studiem k rozšíření odborné kvalifikace zaměřeným na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na získání odborné kvalifikace speciálního pedagoga.".</w:t>
      </w:r>
    </w:p>
    <w:p w14:paraId="187DFCDE" w14:textId="007F06CA"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49C4659" wp14:editId="1515CDA6">
            <wp:extent cx="471170" cy="41275"/>
            <wp:effectExtent l="0" t="0" r="0" b="0"/>
            <wp:docPr id="607405716" name="Obrázek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19. Za § 7 se vkládá nový § 7a, který včetně nadpisu zní:</w:t>
      </w:r>
    </w:p>
    <w:p w14:paraId="345A8B9E"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7a</w:t>
      </w:r>
    </w:p>
    <w:p w14:paraId="10AB045E" w14:textId="77777777" w:rsidR="00D1425D" w:rsidRPr="00D1425D" w:rsidRDefault="00D1425D" w:rsidP="00D1425D">
      <w:pPr>
        <w:rPr>
          <w:rFonts w:ascii="Times New Roman" w:eastAsia="Times New Roman" w:hAnsi="Times New Roman" w:cs="Times New Roman"/>
          <w:color w:val="000000"/>
          <w:lang w:eastAsia="cs-CZ"/>
        </w:rPr>
      </w:pPr>
    </w:p>
    <w:p w14:paraId="0BD34712"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Společné způsoby získání odborné kvalifikace učitele druhého</w:t>
      </w:r>
    </w:p>
    <w:p w14:paraId="435A2480" w14:textId="77777777" w:rsidR="00D1425D" w:rsidRPr="00D1425D" w:rsidRDefault="00D1425D" w:rsidP="00D1425D">
      <w:pPr>
        <w:jc w:val="center"/>
        <w:rPr>
          <w:rFonts w:ascii="Times New Roman" w:eastAsia="Times New Roman" w:hAnsi="Times New Roman" w:cs="Times New Roman"/>
          <w:b/>
          <w:bCs/>
          <w:color w:val="000000"/>
          <w:lang w:eastAsia="cs-CZ"/>
        </w:rPr>
      </w:pPr>
      <w:r w:rsidRPr="00D1425D">
        <w:rPr>
          <w:rFonts w:ascii="Times New Roman" w:eastAsia="Times New Roman" w:hAnsi="Times New Roman" w:cs="Times New Roman"/>
          <w:b/>
          <w:bCs/>
          <w:color w:val="000000"/>
          <w:lang w:eastAsia="cs-CZ"/>
        </w:rPr>
        <w:t>stupně základní školy a učitele všeobecně-vzdělávacích</w:t>
      </w:r>
    </w:p>
    <w:p w14:paraId="74372DB8"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předmětů střední školy</w:t>
      </w:r>
    </w:p>
    <w:p w14:paraId="03E1E947" w14:textId="153E8AD0"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A43B94C" wp14:editId="513FBCE5">
            <wp:extent cx="471170" cy="41275"/>
            <wp:effectExtent l="0" t="0" r="0" b="0"/>
            <wp:docPr id="208234823" name="Obrázek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Učitel druhého stupně základní školy a učitel všeobecně-vzdělávacích předmětů střední školy získává odbornou kvalifikaci vysokoškolským vzděláním získaným studiem v akreditovaném magisterském studijním programu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0CBEFEF8"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16483016"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oblasti pedagogických věd zaměřené na přípravu učitelů druhého stupně základní školy nebo na přípravu učitelů všeobecně-vzdělávacích nebo odborných předmětů střední školy,</w:t>
      </w:r>
    </w:p>
    <w:p w14:paraId="6A69741C"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6A98583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oblasti pedagogických věd zaměřené na přípravu učitelů prvního stupně základní školy a studiem k rozšíření odborné kvalifikace zaměřeným na přípravu učitelů druhého stupně základní školy nebo střední školy,</w:t>
      </w:r>
    </w:p>
    <w:p w14:paraId="717E4F50"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15B59585"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jehož zaměření odpovídá charakteru vyučovaného předmětu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235C0B1"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132E3B0B"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bakalářském studijním programu v oblasti pedagogických věd zaměřené na přípravu učitelů praktického vyučování nebo odborného výcviku střední školy, nebo</w:t>
      </w:r>
    </w:p>
    <w:p w14:paraId="6F9BC878"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46669BA1"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w:t>
      </w:r>
    </w:p>
    <w:p w14:paraId="696D4906"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t>d)</w:t>
      </w:r>
    </w:p>
    <w:p w14:paraId="20976DB5"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oblasti pedagogických věd zaměřené na přípravu učitelů základní umělecké školy, který odpovídá charakteru vyučovaného předmětu, jen pro výuku odpovídajícího předmětu, nebo</w:t>
      </w:r>
    </w:p>
    <w:p w14:paraId="6C587C4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19A4096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podle § 12 jen pro výuku cizího jazyka.".</w:t>
      </w:r>
    </w:p>
    <w:p w14:paraId="450A9ACD" w14:textId="24E75246"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32860D7" wp14:editId="25360840">
            <wp:extent cx="471170" cy="41275"/>
            <wp:effectExtent l="0" t="0" r="0" b="0"/>
            <wp:docPr id="643403904" name="Obrázek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20. V § 8 se odstavec 1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odstavce 2 až 4 se označují jako odstavce 1 až 3.</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F17F5D8" wp14:editId="5A258088">
            <wp:extent cx="471170" cy="41275"/>
            <wp:effectExtent l="0" t="0" r="0" b="0"/>
            <wp:docPr id="756935598" name="Obrázek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21. V § 8 odst. 1 písmeno b)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2E17C25"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5F6470D4"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magisterském studijním programu v oblasti pedagogických věd zaměřené na speciální pedagogiku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B49699B"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3A652B10"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bakalářském studijním programu v oblasti pedagogických věd zaměřené na přípravu učitelů praktického vyučování nebo odborného výcviku střední školy, nebo</w:t>
      </w:r>
    </w:p>
    <w:p w14:paraId="5631D0CA"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5023B644"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w:t>
      </w:r>
    </w:p>
    <w:p w14:paraId="0514233A" w14:textId="6836C618"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53F1BDC" wp14:editId="1940DBA3">
            <wp:extent cx="471170" cy="41275"/>
            <wp:effectExtent l="0" t="0" r="0" b="0"/>
            <wp:docPr id="1368944194" name="Obrázek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22. V § 8 odst. 1 písm. c) se slova "vzděláním v programu celoživotního vzdělávání uskutečňovaném vysokou školou a zaměřeném na speciální pedagogiku, nebo" nahrazují slovy "vysokoškolským vzděláním získaným studiem v akreditovaném bakalářském studijním programu v oblasti pedagogických věd zaměřené na speciální pedagogiku nebo studiem k rozšíření odborné kvalifikace zaměřeným na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na získání odborné kvalifikace speciálního pedagoga,".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11CB033" wp14:editId="08DA5390">
            <wp:extent cx="471170" cy="41275"/>
            <wp:effectExtent l="0" t="0" r="0" b="0"/>
            <wp:docPr id="1250809152" name="Obrázek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23. V § 8 odst. 1 písm. d) se slova "odstavce 1" nahrazují textem "§ 7a" a slova "vzděláním v programu celoživotního vzdělávání uskutečňovaném vysokou školou a zaměřeném na speciální pedagogiku" se nahrazují slovy "studiem k rozšíření odborné kvalifikace zaměřeným na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na získání odborné kvalifikace speciálního pedagoga".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4A04FF3" wp14:editId="00F3048F">
            <wp:extent cx="471170" cy="41275"/>
            <wp:effectExtent l="0" t="0" r="0" b="0"/>
            <wp:docPr id="1270203520" name="Obrázek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24. V § 8 se na konci odstavce 1 tečka nahrazuje slovem ", nebo" a doplňuje se písmeno e),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0981759"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15C4A2C7"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xml:space="preserve">vysokoškolským vzděláním získaným studiem v akreditovaném magisterském studijním programu v oblasti pedagogických věd zaměřené na speciální pedagogiku a </w:t>
      </w:r>
      <w:r w:rsidRPr="00D1425D">
        <w:rPr>
          <w:rFonts w:ascii="Times New Roman" w:eastAsia="Times New Roman" w:hAnsi="Times New Roman" w:cs="Times New Roman"/>
          <w:color w:val="000000"/>
          <w:lang w:eastAsia="cs-CZ"/>
        </w:rPr>
        <w:lastRenderedPageBreak/>
        <w:t>přípravu učitelů druhého stupně základní školy nebo přípravu učitelů všeobecně-vzdělávacích nebo odborných předmětů střední školy.".</w:t>
      </w:r>
    </w:p>
    <w:p w14:paraId="33A56012" w14:textId="3EB00DA4"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527D253" wp14:editId="4932D8B2">
            <wp:extent cx="471170" cy="41275"/>
            <wp:effectExtent l="0" t="0" r="0" b="0"/>
            <wp:docPr id="1501982455" name="Obrázek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25. V § 9 se odstavec 1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odstavce 2 až 9 se označují jako odstavce 1 až 8.</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3BCAB12" wp14:editId="7D1877E1">
            <wp:extent cx="471170" cy="41275"/>
            <wp:effectExtent l="0" t="0" r="0" b="0"/>
            <wp:docPr id="1636751123" name="Obrázek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26. V § 9 odst. 1 písm. d)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"studijního oboru, který odpovídá" nahrazují slovem "odpovídajícím".</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7FBA11D" wp14:editId="4DE4DBE7">
            <wp:extent cx="471170" cy="41275"/>
            <wp:effectExtent l="0" t="0" r="0" b="0"/>
            <wp:docPr id="419985152" name="Obráze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27. V § 9 odst. 1 písm. d)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B60ABA1" wp14:editId="4D615EF0">
            <wp:extent cx="471170" cy="41275"/>
            <wp:effectExtent l="0" t="0" r="0" b="0"/>
            <wp:docPr id="1950028307" name="Obráze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28. V § 9 odst. 1 písm. d)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6A6359B8"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0075D71E"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w:t>
      </w:r>
    </w:p>
    <w:p w14:paraId="43CA4342" w14:textId="0AAE7C01"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6A50E03" wp14:editId="38360018">
            <wp:extent cx="471170" cy="41275"/>
            <wp:effectExtent l="0" t="0" r="0" b="0"/>
            <wp:docPr id="83994962" name="Obráze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29. V § 9 odst. 1 písm. d)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51770B8" wp14:editId="50F43BA1">
            <wp:extent cx="471170" cy="41275"/>
            <wp:effectExtent l="0" t="0" r="0" b="0"/>
            <wp:docPr id="1403930524" name="Obrázek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30. V § 9 odst. 2 písm. a)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F4BFE56" wp14:editId="3B22098D">
            <wp:extent cx="471170" cy="41275"/>
            <wp:effectExtent l="0" t="0" r="0" b="0"/>
            <wp:docPr id="475934828" name="Obráze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31. V § 9 odst. 2 písm. a)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1831F02"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5E496179"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w:t>
      </w:r>
    </w:p>
    <w:p w14:paraId="402D3F51" w14:textId="1DF774C0"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1690B9F" wp14:editId="2E58C12C">
            <wp:extent cx="471170" cy="41275"/>
            <wp:effectExtent l="0" t="0" r="0" b="0"/>
            <wp:docPr id="830803937" name="Obráze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32. V § 9 odst. 2 písm. a)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5EFBF8F" wp14:editId="73885ED2">
            <wp:extent cx="471170" cy="41275"/>
            <wp:effectExtent l="0" t="0" r="0" b="0"/>
            <wp:docPr id="578401341" name="Obráze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33. V § 9 odst. 2 písm. a) bodě 1, písm. b) bodě 1, písm. c) bodě 1 a odst. 4 písm. c) bodě 1 se za slova "přípravu učitelů" vkládají slova "praktického vyučování nebo odborného výcviku" a slova "nebo druhého stupně základní školy" se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994A0E6" wp14:editId="3F8A55A7">
            <wp:extent cx="471170" cy="41275"/>
            <wp:effectExtent l="0" t="0" r="0" b="0"/>
            <wp:docPr id="369715878" name="Obrázek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34. V § 9 odst. 2 písm. b)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5ED6A20" wp14:editId="546BB36C">
            <wp:extent cx="471170" cy="41275"/>
            <wp:effectExtent l="0" t="0" r="0" b="0"/>
            <wp:docPr id="182941612" name="Obráze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35. V § 9 odst. 2 písm. b)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2E2D088"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7266BD88"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 nebo".</w:t>
      </w:r>
    </w:p>
    <w:p w14:paraId="6A81F939" w14:textId="6E861E48"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00D2DE8" wp14:editId="3B48AF9E">
            <wp:extent cx="471170" cy="41275"/>
            <wp:effectExtent l="0" t="0" r="0" b="0"/>
            <wp:docPr id="913193030" name="Obrázek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36. V § 9 odst. 2 písm. b)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4A706C8" wp14:editId="694D4A5E">
            <wp:extent cx="471170" cy="41275"/>
            <wp:effectExtent l="0" t="0" r="0" b="0"/>
            <wp:docPr id="1159261688" name="Obrázek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37. V § 9 odst. 2 písm. c)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6BBF6E8" wp14:editId="47C0F554">
            <wp:extent cx="471170" cy="41275"/>
            <wp:effectExtent l="0" t="0" r="0" b="0"/>
            <wp:docPr id="1074737054" name="Obrázek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38. V § 9 odst. 2 písm. c)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742F26D"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7E5AF697"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w:t>
      </w:r>
    </w:p>
    <w:p w14:paraId="02B30B80" w14:textId="644FA9D2"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3FBEA5E" wp14:editId="2BF8011E">
            <wp:extent cx="471170" cy="41275"/>
            <wp:effectExtent l="0" t="0" r="0" b="0"/>
            <wp:docPr id="1008212868" name="Obrázek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39. V § 9 odst. 2 písm. c)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25AC195" wp14:editId="5AABD4FF">
            <wp:extent cx="471170" cy="41275"/>
            <wp:effectExtent l="0" t="0" r="0" b="0"/>
            <wp:docPr id="302552674" name="Obráze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40. V § 9 odst. 4 písm. a) se slova "odstavce 3, nebo" nahrazují slovy "odstavce 2,".</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EC15C21" wp14:editId="2AD7389C">
            <wp:extent cx="471170" cy="41275"/>
            <wp:effectExtent l="0" t="0" r="0" b="0"/>
            <wp:docPr id="1561926215" name="Obráze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41. V § 9 odst. 4 se za písmeno a) vkládá nové písmeno b),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9CCDEBB"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33896C60"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středním vzděláním s maturitní zkouškou získaným ukončením vzdělávacího programu středního vzdělávání v oboru vzdělání, který odpovídá charakteru vyučovaného předmětu, a získáním profesní kvalifikace pro činnost instruktora odborného výcviku podle zákona o uznávání výsledků dalšího vzdělávání, nebo".</w:t>
      </w:r>
    </w:p>
    <w:p w14:paraId="3A0F7172" w14:textId="35ECE8BF"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Dosavadní písmeno b) se označuje jako písmeno c).</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AF82026" wp14:editId="41B0C7C7">
            <wp:extent cx="471170" cy="41275"/>
            <wp:effectExtent l="0" t="0" r="0" b="0"/>
            <wp:docPr id="904893621" name="Obráze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42. V § 9 odst. 4 písm. c) body 2 a 3 znějí: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D8002B2"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32F4502A"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 nebo</w:t>
      </w:r>
    </w:p>
    <w:p w14:paraId="61B42B81"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3.</w:t>
      </w:r>
    </w:p>
    <w:p w14:paraId="57F5E24E"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získáním profesní kvalifikace pro činnost instruktora odborného výcviku podle zákona o uznávání výsledků dalšího vzdělávání.".</w:t>
      </w:r>
    </w:p>
    <w:p w14:paraId="0EF7C080" w14:textId="2CBAF538"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BF63A8E" wp14:editId="49430F9E">
            <wp:extent cx="471170" cy="41275"/>
            <wp:effectExtent l="0" t="0" r="0" b="0"/>
            <wp:docPr id="1630071879" name="Obráze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43. V § 9 odst. 5 se slova "3 a 4" nahrazují slovy "2 a 3".</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03130E1" wp14:editId="30F713A9">
            <wp:extent cx="471170" cy="41275"/>
            <wp:effectExtent l="0" t="0" r="0" b="0"/>
            <wp:docPr id="1603285738" name="Obrázek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44. V § 9 odst. 6 písm. a) úvodní části ustanovení se slova "odstavců 1 až 6" nahrazují slovy "§ 7a nebo podle odstavců 1 až 5".</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A2CF2AB" wp14:editId="2747E3EB">
            <wp:extent cx="471170" cy="41275"/>
            <wp:effectExtent l="0" t="0" r="0" b="0"/>
            <wp:docPr id="1839130258" name="Obráze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45. V § 9 odst. 6 písm. a)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51A0B322"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1D0507E1"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xml:space="preserve">studiem k rozšíření odborné kvalifikace zaměřeným na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na získání odborné kvalifikace speciálního pedagoga,".</w:t>
      </w:r>
    </w:p>
    <w:p w14:paraId="650C051F" w14:textId="6FF71B04"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966562C" wp14:editId="22569DF9">
            <wp:extent cx="471170" cy="41275"/>
            <wp:effectExtent l="0" t="0" r="0" b="0"/>
            <wp:docPr id="2145798683" name="Obrázek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46. V § 9 odst. 6 písm. b)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"vzděláním v programu celoživotního vzdělávání uskutečňovaném vysokou školou zaměřeném na přípravu učitelů druhého stupně základní školy nebo střední školy, nebo" nahrazují slovy "studiem pedagogiky podle § 22 odst. 1 písm.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604BDD5" wp14:editId="1CF7C01D">
            <wp:extent cx="471170" cy="41275"/>
            <wp:effectExtent l="0" t="0" r="0" b="0"/>
            <wp:docPr id="1149809759" name="Obrázek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47. V § 9 odst. 6 se na konci textu písmene c) doplňují slova "nebo vzděláním podle § 7 odst. 2 nebo § 8 odst. 1".</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EF38B24" wp14:editId="2CF8A33B">
            <wp:extent cx="471170" cy="41275"/>
            <wp:effectExtent l="0" t="0" r="0" b="0"/>
            <wp:docPr id="1829615314" name="Obrázek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48. V § 9 se na konci odstavce 6 tečka nahrazuje slovem ", nebo" a doplňuje se písmeno d),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92D73EB"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t>"d)</w:t>
      </w:r>
    </w:p>
    <w:p w14:paraId="7FC4C94C"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magisterském studijním programu v oblasti pedagogických věd zaměřené na speciální pedagogiku a přípravu učitelů druhého stupně základní školy nebo přípravu učitelů všeobecně-vzdělávacích nebo odborných předmětů střední školy.".</w:t>
      </w:r>
    </w:p>
    <w:p w14:paraId="3B6B5B07" w14:textId="657D5A3A"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02DBA2C" wp14:editId="5743F791">
            <wp:extent cx="471170" cy="41275"/>
            <wp:effectExtent l="0" t="0" r="0" b="0"/>
            <wp:docPr id="868437227" name="Obrázek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49. Za § 9 se vkládá nový § 9a, který včetně nadpisu zní:</w:t>
      </w:r>
    </w:p>
    <w:p w14:paraId="208FDD1C"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9a</w:t>
      </w:r>
    </w:p>
    <w:p w14:paraId="4A222C2D" w14:textId="77777777" w:rsidR="00D1425D" w:rsidRPr="00D1425D" w:rsidRDefault="00D1425D" w:rsidP="00D1425D">
      <w:pPr>
        <w:rPr>
          <w:rFonts w:ascii="Times New Roman" w:eastAsia="Times New Roman" w:hAnsi="Times New Roman" w:cs="Times New Roman"/>
          <w:color w:val="000000"/>
          <w:lang w:eastAsia="cs-CZ"/>
        </w:rPr>
      </w:pPr>
    </w:p>
    <w:p w14:paraId="1C058C3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Uznání splnění předpokladu odborné kvalifikace učitele druhého</w:t>
      </w:r>
    </w:p>
    <w:p w14:paraId="1BE214D2"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stupně základní školy nebo učitele střední školy</w:t>
      </w:r>
    </w:p>
    <w:p w14:paraId="4B457E27" w14:textId="358DB081"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54BF883" wp14:editId="58CC6D65">
            <wp:extent cx="471170" cy="41275"/>
            <wp:effectExtent l="0" t="0" r="0" b="0"/>
            <wp:docPr id="595336559" name="Obrázek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Zaměstnanci, který je absolventem akreditovaného magisterského studijního programu, jehož zaměření odpovídá charakteru vyučovaného předmětu, může ředitel školy písemně uznat předpoklad odborné kvalifikace učitele druhého stupně základní školy nebo učitele všeobecně-vzdělávacích předmětů střední školy za splněný na dobu nejdéle 3 let ode dne, kdy tuto pedagogickou činnost začal vykonávat.</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E897ADA" wp14:editId="345FDAEB">
            <wp:extent cx="471170" cy="41275"/>
            <wp:effectExtent l="0" t="0" r="0" b="0"/>
            <wp:docPr id="310579019" name="Obrázek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 Zaměstnanci, který je absolventem akreditovaného magisterského studijního programu, jehož zaměření odpovídá charakteru vyučovaného předmětu, a který vykonával souvislou praxi v oboru po dobu nejméně 5 let, může ředitel školy písemně uznat předpoklad odborné kvalifikace učitele odborných předmětů, praktického vyučování nebo odborného výcviku za splněný na dobu nejdéle 3 let ode dne, kdy tuto pedagogickou činnost začal vykonávat.</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B3ADF0E" wp14:editId="3B9021C8">
            <wp:extent cx="471170" cy="41275"/>
            <wp:effectExtent l="0" t="0" r="0" b="0"/>
            <wp:docPr id="89050276" name="Obrázek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Zaměstnanci, který je absolventem alespoň středního vzdělání s maturitní zkouškou v oboru, který odpovídá charakteru vyučovaného předmětu, a který vykonával souvislou praxi v oboru po dobu nejméně 5 let, může ředitel školy písemně uznat předpoklad odborné kvalifikace učitele praktického vyučování nebo odborného výcviku za splněný na dobu nejdéle 3 let ode dne, kdy tuto pedagogickou činnost začal vykonávat.</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C8BD81A" wp14:editId="4940E778">
            <wp:extent cx="471170" cy="41275"/>
            <wp:effectExtent l="0" t="0" r="0" b="0"/>
            <wp:docPr id="710351660" name="Obrázek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 Zaměstnanci, který je absolventem alespoň středního vzdělání s výučním listem v oboru, který odpovídá charakteru vyučovaného předmětu, a který vykonával souvislou praxi v oboru po dobu nejméně 5 let, může ředitel školy písemně uznat předpoklad odborné kvalifikace učitele odborného výcviku za splněný na dobu nejdéle 3 let ode dne, kdy tuto pedagogickou činnost začal vykonávat.</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BEE4A3E" wp14:editId="75B27E29">
            <wp:extent cx="471170" cy="41275"/>
            <wp:effectExtent l="0" t="0" r="0" b="0"/>
            <wp:docPr id="1342875353" name="Obráze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 Celková doba uznání předpokladu odborné kvalifikace podle odstavce 1, 2, 3 nebo 4 nesmí u téhož zaměstnance přesáhnout ani v souhrnu u více zaměstnavatelů 3 roky. Zaměstnanec před vznikem pracovního poměru sdělí řediteli školy, zda a na jakou dobu u něho dříve došlo k uznání předpokladu odborné kvalifikace podle odstavce 1, 2, 3 nebo 4.</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FA2FC7A" wp14:editId="2991B8A7">
            <wp:extent cx="471170" cy="41275"/>
            <wp:effectExtent l="0" t="0" r="0" b="0"/>
            <wp:docPr id="554417089" name="Obráze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 Zaměstnanci, který získal vysokoškolské vzdělání v akreditovaném bakalářském studijním programu v oblasti pedagogických věd a současně je studentem akreditovaného magisterského studijního programu zaměřeného na přípravu učitelů druhého stupně základní školy nebo střední školy, který navazuje na bakalářský studijní program, může ředitel školy písemně uznat předpoklad odborné kvalifikace učitele druhého stupně základní školy nebo učitele všeobecně-vzdělávacích předmětů střední školy na této škole za splněný po dobu studia tohoto akreditovaného magisterského studijního programu, nejdéle však na dobu 3 let ode dne zahájení studia tohoto studijního programu.".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lastRenderedPageBreak/>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ABC8086" wp14:editId="5F670493">
            <wp:extent cx="471170" cy="41275"/>
            <wp:effectExtent l="0" t="0" r="0" b="0"/>
            <wp:docPr id="933857845" name="Obrázek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50. V § 10 odst. 1 písm. a)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C9B9B54" wp14:editId="710291B8">
            <wp:extent cx="471170" cy="41275"/>
            <wp:effectExtent l="0" t="0" r="0" b="0"/>
            <wp:docPr id="1227145177" name="Obráze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51. V § 10 odst. 1 písm. a)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4056B0B"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1EE86CC6"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w:t>
      </w:r>
    </w:p>
    <w:p w14:paraId="55A1B15C" w14:textId="406EA84A"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8A2A8B9" wp14:editId="33E3ACF3">
            <wp:extent cx="471170" cy="41275"/>
            <wp:effectExtent l="0" t="0" r="0" b="0"/>
            <wp:docPr id="714111079" name="Obráze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52. V § 10 odst. 1 písm. a)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32FBEC9" wp14:editId="646524C1">
            <wp:extent cx="471170" cy="41275"/>
            <wp:effectExtent l="0" t="0" r="0" b="0"/>
            <wp:docPr id="431723004" name="Obráze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53. V § 10 odst. 1 písmena c) až e) znějí: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371DF090"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12A28B7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magisterském studijním programu v oblasti pedagogických věd zaměřené na přípravu učitelů všeobecně-vzdělávacích předmětů pro hru na hudební nástroj nebo pro sólový zpěv jen pro výuku těchto předmětů v základní umělecké škole,</w:t>
      </w:r>
    </w:p>
    <w:p w14:paraId="00CE500C"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05E185B9"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magisterském studijním programu v oblasti pedagogických věd zaměřené na přípravu učitelů všeobecně-vzdělávacích předmětů pro výtvarnou výchovu jen pro výuku výtvarného oboru v základní umělecké škole,</w:t>
      </w:r>
    </w:p>
    <w:p w14:paraId="37D3C7E0"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52A7AE27"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magisterském studijním programu v oblasti umění s umělecko-pedagogickým zaměřením,".</w:t>
      </w:r>
    </w:p>
    <w:p w14:paraId="05D0FD97" w14:textId="476EDE38"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9B70F58" wp14:editId="3B12485D">
            <wp:extent cx="471170" cy="41275"/>
            <wp:effectExtent l="0" t="0" r="0" b="0"/>
            <wp:docPr id="927441804" name="Obráze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54. V § 10 odst. 1 písm. g)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ED47325" wp14:editId="5B1FF62E">
            <wp:extent cx="471170" cy="41275"/>
            <wp:effectExtent l="0" t="0" r="0" b="0"/>
            <wp:docPr id="682195465" name="Obráze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55. V § 10 odst. 1 písm. g)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3D9D4127"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54D950F4"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 </w:t>
      </w:r>
    </w:p>
    <w:p w14:paraId="30038E0A" w14:textId="02682733"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752138E" wp14:editId="180E949E">
            <wp:extent cx="471170" cy="41275"/>
            <wp:effectExtent l="0" t="0" r="0" b="0"/>
            <wp:docPr id="2143896881" name="Obráze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56. V § 10 odst. 1 písm. g)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2C50282" wp14:editId="269450F0">
            <wp:extent cx="471170" cy="41275"/>
            <wp:effectExtent l="0" t="0" r="0" b="0"/>
            <wp:docPr id="746772840" name="Obráze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57. V § 10 odst. 1 písm. h)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AFDF97C" wp14:editId="5627D681">
            <wp:extent cx="471170" cy="41275"/>
            <wp:effectExtent l="0" t="0" r="0" b="0"/>
            <wp:docPr id="2123634836" name="Obráze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58. V § 10 odst. 1 písm. h)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36CD09B"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508B7BE9"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 nebo".</w:t>
      </w:r>
    </w:p>
    <w:p w14:paraId="121D7CED" w14:textId="4ED75922"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C58F618" wp14:editId="27C1BF5F">
            <wp:extent cx="471170" cy="41275"/>
            <wp:effectExtent l="0" t="0" r="0" b="0"/>
            <wp:docPr id="1150516548" name="Obráze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59. V § 10 odst. 1 písm. h)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BE5E4B6" wp14:editId="5B75072B">
            <wp:extent cx="471170" cy="41275"/>
            <wp:effectExtent l="0" t="0" r="0" b="0"/>
            <wp:docPr id="1050148317" name="Obráze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60. V § 10 odst. 1 písm. i)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lastRenderedPageBreak/>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D840CD6" wp14:editId="1EFE6F6F">
            <wp:extent cx="471170" cy="41275"/>
            <wp:effectExtent l="0" t="0" r="0" b="0"/>
            <wp:docPr id="330022910" name="Obráze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61. V § 10 odst. 1 písm. i)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04E5D6D"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2962E375"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w:t>
      </w:r>
    </w:p>
    <w:p w14:paraId="51BCD692" w14:textId="5461505C"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DED24BD" wp14:editId="2B5AC5C1">
            <wp:extent cx="471170" cy="41275"/>
            <wp:effectExtent l="0" t="0" r="0" b="0"/>
            <wp:docPr id="536758323" name="Obráze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62. V § 10 odst. 1 písm. i)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DA74CF0" wp14:editId="2276846F">
            <wp:extent cx="471170" cy="41275"/>
            <wp:effectExtent l="0" t="0" r="0" b="0"/>
            <wp:docPr id="1435929429" name="Obrázek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63. V § 12 písm. b) se za slovo "akreditovaného" vkládá slovo "magisterského".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63F6AC7" wp14:editId="538A662F">
            <wp:extent cx="471170" cy="41275"/>
            <wp:effectExtent l="0" t="0" r="0" b="0"/>
            <wp:docPr id="298580448"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64. V § 12 písm. c) se na konci bodu 1 doplňuje slovo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9F03B18" wp14:editId="4310D45B">
            <wp:extent cx="471170" cy="41275"/>
            <wp:effectExtent l="0" t="0" r="0" b="0"/>
            <wp:docPr id="635471049"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65. V § 12 písm. c) bod 2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54807B6D"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600BDD03"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 nebo b), nebo".</w:t>
      </w:r>
    </w:p>
    <w:p w14:paraId="422AA2D1" w14:textId="0BCF4495"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017E9A6" wp14:editId="0C78A7EF">
            <wp:extent cx="471170" cy="41275"/>
            <wp:effectExtent l="0" t="0" r="0" b="0"/>
            <wp:docPr id="1389313148"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66. V § 12 písm. c) se bod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06B6EA7" wp14:editId="435729D5">
            <wp:extent cx="471170" cy="41275"/>
            <wp:effectExtent l="0" t="0" r="0" b="0"/>
            <wp:docPr id="1395701552"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67. V § 12 písmeno d)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8B506E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53D61FEF"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jiného akreditovaného magisterského studijního programu než podle písmen a), b) a c), vykonáním jazykové zkoušky z příslušného cizího jazyka odpovídající minimálně úrovni C1 Společného evropského referenčního rámce pro jazyky, doplňujícím didaktickým studiem příslušného cizího jazyka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5893FC33"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403F0B57"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studijním programu v oblasti pedagogických věd zaměřené na přípravu učitelů, nebo</w:t>
      </w:r>
    </w:p>
    <w:p w14:paraId="4DA2E823"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7DB07741"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písm. a).".</w:t>
      </w:r>
    </w:p>
    <w:p w14:paraId="75DBF212" w14:textId="3B7D6351"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480E57F" wp14:editId="3EBB88D7">
            <wp:extent cx="471170" cy="41275"/>
            <wp:effectExtent l="0" t="0" r="0" b="0"/>
            <wp:docPr id="1204319845"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68. V § 14 písm. c) se slovo "bakalářském"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FF0F109" wp14:editId="5C81D164">
            <wp:extent cx="471170" cy="41275"/>
            <wp:effectExtent l="0" t="0" r="0" b="0"/>
            <wp:docPr id="79227795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69. V § 14 písm. c)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"školou a" nahrazují slovem "školou," a na konci textu písmene se doplňují slova "a akreditovaném pro další vzdělávání pedagogických pracovníků".</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95BAD14" wp14:editId="442E5BEC">
            <wp:extent cx="471170" cy="41275"/>
            <wp:effectExtent l="0" t="0" r="0" b="0"/>
            <wp:docPr id="1350007259"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70. V § 15 se číslo "5" nahrazuje číslem "4".</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D0BA4B1" wp14:editId="6C69116D">
            <wp:extent cx="471170" cy="41275"/>
            <wp:effectExtent l="0" t="0" r="0" b="0"/>
            <wp:docPr id="1151650284"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71. V § 16 odst. 1 písmeno c)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1E28751"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3A6DDBC2"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t>vysokoškolským vzděláním získaným ukončením jiného akreditovaného bakalářského studijního programu než podle písmen a) a b) a studiem pedagogiky podle § 22 odst. 1,".</w:t>
      </w:r>
    </w:p>
    <w:p w14:paraId="23947732" w14:textId="5983928B"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2B9FEA2" wp14:editId="5404DC48">
            <wp:extent cx="471170" cy="41275"/>
            <wp:effectExtent l="0" t="0" r="0" b="0"/>
            <wp:docPr id="1735273398"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72. V § 16 odst. 1 písmeno e)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1AD8B37"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49C26C7C"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vyšším odborným vzděláním získaným ukončením jiného akreditovaného vzdělávacího programu než podle písmene d) a studiem pedagogiky podle § 22 odst. 1,".</w:t>
      </w:r>
    </w:p>
    <w:p w14:paraId="42C8B108" w14:textId="002401CE"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46A48A5" wp14:editId="155F3294">
            <wp:extent cx="471170" cy="41275"/>
            <wp:effectExtent l="0" t="0" r="0" b="0"/>
            <wp:docPr id="1276835889"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73. V § 16 odst. 1 písmeno h)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83C4D89"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"h)</w:t>
      </w:r>
    </w:p>
    <w:p w14:paraId="2C773B24"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středním vzděláním s maturitní zkouškou získaným ukončením jiného vzdělávacího programu středního vzdělávání než podle písmen f) a g) a studiem pedagogiky podle § 22 odst. 1.".</w:t>
      </w:r>
    </w:p>
    <w:p w14:paraId="75249AA8" w14:textId="666D5FBA"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C71B9D6" wp14:editId="5DA38D37">
            <wp:extent cx="471170" cy="41275"/>
            <wp:effectExtent l="0" t="0" r="0" b="0"/>
            <wp:docPr id="633801895"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74. V § 16 odst. 2 písm. c) se slova "vzděláním v programu celoživotního vzdělávání uskutečňovaném vysokou školou a zaměřeném na speciální pedagogiku" nahrazují slovy "studiem k rozšíření odborné kvalifikace zaměřeným na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na získání odborné kvalifikace speciálního pedagoga".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1F2FCB2" wp14:editId="12A496FE">
            <wp:extent cx="471170" cy="41275"/>
            <wp:effectExtent l="0" t="0" r="0" b="0"/>
            <wp:docPr id="627935279"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75. V § 17 odst. 1 se písmeno b)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písmena c) až f) se označují jako písmena b) až 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1D4E3BF" wp14:editId="5AD40B08">
            <wp:extent cx="471170" cy="41275"/>
            <wp:effectExtent l="0" t="0" r="0" b="0"/>
            <wp:docPr id="462564250" name="Obrázek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76. V § 17 odst. 1 písmeno c)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84E2348"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08AC4B90"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vzděláním podle § 10 odst. 1,".</w:t>
      </w:r>
    </w:p>
    <w:p w14:paraId="54DB94F3" w14:textId="003CAF0D"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F32013D" wp14:editId="63F6703D">
            <wp:extent cx="471170" cy="41275"/>
            <wp:effectExtent l="0" t="0" r="0" b="0"/>
            <wp:docPr id="1060052317" name="Obráze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77. V § 17 odst. 1 písmeno e)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06EE0C9E"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7566B0CF"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alespoň středním vzděláním s maturitní zkouškou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F99E3DD"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4DC7A06D"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nebo</w:t>
      </w:r>
    </w:p>
    <w:p w14:paraId="7E625B46"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1E5478EE"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získáním profesní kvalifikace pro činnost samostatného vedoucího volnočasových aktivit dětí podle zákona o uznávání výsledků dalšího vzdělávání.".</w:t>
      </w:r>
    </w:p>
    <w:p w14:paraId="29AFF68A" w14:textId="18A75DD0"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C664C63" wp14:editId="3F64CA08">
            <wp:extent cx="471170" cy="41275"/>
            <wp:effectExtent l="0" t="0" r="0" b="0"/>
            <wp:docPr id="745405356" name="Obrázek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78. V § 17 odst. 2 písmeno b)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5E91C8D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19D22570"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středním vzděláním s výučním listem získaným ukončením vzdělávacího programu středního vzdělávání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DF30AE9"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5FF66296"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w:t>
      </w:r>
    </w:p>
    <w:p w14:paraId="0A30FB73"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142B0DEC"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pro přípravu pedagogů volného času vykonávajících dílčí přímou pedagogickou činnost v zájmovém vzdělávání, nebo</w:t>
      </w:r>
    </w:p>
    <w:p w14:paraId="52C1D17A" w14:textId="77777777" w:rsidR="00D1425D" w:rsidRPr="00D1425D" w:rsidRDefault="00D1425D" w:rsidP="00D1425D">
      <w:pPr>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3.</w:t>
      </w:r>
    </w:p>
    <w:p w14:paraId="708E1EBE"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získáním profesní kvalifikace pro činnost vedoucího volnočasových aktivit dětí podle zákona o uznávání výsledků dalšího vzdělávání.". </w:t>
      </w:r>
    </w:p>
    <w:p w14:paraId="173E4EAB" w14:textId="7FED49AC"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B8D59E3" wp14:editId="786CC5CD">
            <wp:extent cx="471170" cy="41275"/>
            <wp:effectExtent l="0" t="0" r="0" b="0"/>
            <wp:docPr id="1504115679" name="Obráze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79. V § 17 odstavec 3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8BE5744" wp14:editId="5A727440">
            <wp:extent cx="471170" cy="41275"/>
            <wp:effectExtent l="0" t="0" r="0" b="0"/>
            <wp:docPr id="360013938" name="Obrázek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Pedagog volného času získává odbornou kvalifikaci pouze pro aktivity zájmového vzdělávání uměleckého nebo odborného zaměření vysokoškolským vzděláním získaným studiem v akreditovaném studijním programu odpovídajícího uměleckého nebo odborného zaměření.".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926CB02" wp14:editId="775FEB26">
            <wp:extent cx="471170" cy="41275"/>
            <wp:effectExtent l="0" t="0" r="0" b="0"/>
            <wp:docPr id="1120594445"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80. V § 17 odst. 4 se za slova "Zaměstnanci, který" vkládají slova "vykonává dílčí přímou pedagogickou činnost v zájmovém vzdělávání ve školách a školských zařízeních pro zájmové vzdělávání a" a slova "§ 10 odst. 1 nebo" se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046D695" wp14:editId="2F2491DC">
            <wp:extent cx="471170" cy="41275"/>
            <wp:effectExtent l="0" t="0" r="0" b="0"/>
            <wp:docPr id="847394199" name="Obrázek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81. V § 18 písm. b)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"doplňujícím studiem k rozšíření odborné kvalifikace uskutečňovaném vysokou školou, nebo" nahrazují slovy "studiem k rozšíření odborné kvalifikace zaměřeným na přípravu speciálních pedagogů,".</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8A2D736" wp14:editId="45C4460E">
            <wp:extent cx="471170" cy="41275"/>
            <wp:effectExtent l="0" t="0" r="0" b="0"/>
            <wp:docPr id="640745259"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82. V § 18 písm. c)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"doplňujícím studiem k rozšíření odborné kvalifikace uskutečňovaném vysokou školou." nahrazují slovy "studiem k rozšíření odborné kvalifikace zaměřeným na přípravu speciálních pedagogů, nebo".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A271E96" wp14:editId="70495C55">
            <wp:extent cx="471170" cy="41275"/>
            <wp:effectExtent l="0" t="0" r="0" b="0"/>
            <wp:docPr id="1313711403"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83. V § 18 se doplňuje písmeno d),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C5CC279"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1D9D7952"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zaměřené na speciální pedagogiku a přípravu učitelů základní školy nebo učitelů všeobecně-vzdělávacích předmětů střední školy.".</w:t>
      </w:r>
    </w:p>
    <w:p w14:paraId="3D43FEB4" w14:textId="57A9CB65"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9CD56E1" wp14:editId="442EEF94">
            <wp:extent cx="471170" cy="41275"/>
            <wp:effectExtent l="0" t="0" r="0" b="0"/>
            <wp:docPr id="1570785032" name="Obráze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84. Za § 18 se vkládá nový § 18a, který včetně nadpisu zní:</w:t>
      </w:r>
    </w:p>
    <w:p w14:paraId="748F16E7"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18a</w:t>
      </w:r>
    </w:p>
    <w:p w14:paraId="306EA21E" w14:textId="77777777" w:rsidR="00D1425D" w:rsidRPr="00D1425D" w:rsidRDefault="00D1425D" w:rsidP="00D1425D">
      <w:pPr>
        <w:rPr>
          <w:rFonts w:ascii="Times New Roman" w:eastAsia="Times New Roman" w:hAnsi="Times New Roman" w:cs="Times New Roman"/>
          <w:color w:val="000000"/>
          <w:lang w:eastAsia="cs-CZ"/>
        </w:rPr>
      </w:pPr>
    </w:p>
    <w:p w14:paraId="1F4E18AA"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Školský logoped</w:t>
      </w:r>
    </w:p>
    <w:p w14:paraId="1214FB57" w14:textId="2C59DE36"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58ACF47" wp14:editId="313DD67A">
            <wp:extent cx="471170" cy="41275"/>
            <wp:effectExtent l="0" t="0" r="0" b="0"/>
            <wp:docPr id="1533391395"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Školský logoped získává odbornou kvalifikaci studiem pro přípravu školských logopedů a vysokoškolským vzděláním získaným studiem v akreditovaném magisterském studijním programu v oblasti pedagogických věd</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9FAFA51"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3C61DABB"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zaměřené na speciální pedagogiku se státní závěrečnou zkouškou z logopedie a surdopedie, který nenavazuje na akreditovaný bakalářský studijní program,</w:t>
      </w:r>
    </w:p>
    <w:p w14:paraId="11110197"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5476C689"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zaměřené na speciální pedagogiku se státní závěrečnou zkouškou z logopedie a surdopedie, který navazuje na akreditovaný bakalářský studijní program speciální pedagogika, nebo</w:t>
      </w:r>
    </w:p>
    <w:p w14:paraId="6BAB56F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273398AC"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zaměřené na logopedii se státní závěrečnou zkouškou z logopedie a surdopedie.".</w:t>
      </w:r>
    </w:p>
    <w:p w14:paraId="0174C3A6" w14:textId="62CE7BCD"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93EB2F5" wp14:editId="5977C507">
            <wp:extent cx="471170" cy="41275"/>
            <wp:effectExtent l="0" t="0" r="0" b="0"/>
            <wp:docPr id="519022898"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85. V § 20 odst. 1 písm. a) se za slovo "pedagogických" vkládají slova "nebo psychologických".</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5642484" wp14:editId="33FB45CE">
            <wp:extent cx="471170" cy="41275"/>
            <wp:effectExtent l="0" t="0" r="0" b="0"/>
            <wp:docPr id="1437892731"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86. V § 20 odst. 1 písmeno b)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7825D84"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5F4A8338"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jiného akreditovaného studijního programu než podle písmene a) a studiem pedagogiky podle § 22 odst. 1,".</w:t>
      </w:r>
    </w:p>
    <w:p w14:paraId="4898E0DF" w14:textId="3A126D53"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DD9A8AE" wp14:editId="589DD572">
            <wp:extent cx="471170" cy="41275"/>
            <wp:effectExtent l="0" t="0" r="0" b="0"/>
            <wp:docPr id="1880323576"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87. V § 20 odst. 1 písmeno d)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BF7A99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573128B8"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vyšším odborným vzděláním získaným ukončením jiného akreditovaného vzdělávacího programu než podle písmene c) a studiem pedagogiky podle § 22 odst. 1,".</w:t>
      </w:r>
    </w:p>
    <w:p w14:paraId="13F3FD27" w14:textId="2ECC51AF"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228F50C" wp14:editId="7A050CE3">
            <wp:extent cx="471170" cy="41275"/>
            <wp:effectExtent l="0" t="0" r="0" b="0"/>
            <wp:docPr id="433991003"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88. V § 20 odst. 1 se za písmeno d) vkládá nové písmeno e),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124380A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"e)</w:t>
      </w:r>
    </w:p>
    <w:p w14:paraId="42AA9AEC"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vyšším odborným vzděláním získaným ukončením osmiletého nebo šestiletého vzdělávacího programu oboru vzdělání konzervatoře,".</w:t>
      </w:r>
    </w:p>
    <w:p w14:paraId="260621EF" w14:textId="270D4F80"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Dosavadní písmena e) a f) se označují jako písmena f) a g).</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84DC565" wp14:editId="1EF48E8C">
            <wp:extent cx="471170" cy="41275"/>
            <wp:effectExtent l="0" t="0" r="0" b="0"/>
            <wp:docPr id="1697292326"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89. V § 20 odst. 1 písmeno g)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54508B44"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"g)</w:t>
      </w:r>
    </w:p>
    <w:p w14:paraId="30FB8772"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t>středním vzděláním s maturitní zkouškou získaným ukončením jiného vzdělávacího programu středního vzdělávání než podle písmene f) a studiem pedagogiky podle § 22 odst. 1.".</w:t>
      </w:r>
    </w:p>
    <w:p w14:paraId="3C87EECA" w14:textId="1A22996D"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A9A8D15" wp14:editId="4981F862">
            <wp:extent cx="471170" cy="41275"/>
            <wp:effectExtent l="0" t="0" r="0" b="0"/>
            <wp:docPr id="450400005"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90. V § 20 odst. 2 se za písmeno a) vkládá nové písmeno b),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5E09512"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53C3BDA3"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středním vzděláním s maturitní zkouškou získaným ukončením jiného vzdělávacího programu středního vzdělávání než podle odstavce 1 písm. f) a studiem pro asistenty pedagoga, kteří vykonávají přímou pedagogickou činnost spočívající v pomocných výchovných pracích,".</w:t>
      </w:r>
    </w:p>
    <w:p w14:paraId="174EF7D9" w14:textId="6C7869EE"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Dosavadní písmena b) až e) se označují jako písmena c) až f).</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6232CDA" wp14:editId="712D2885">
            <wp:extent cx="471170" cy="41275"/>
            <wp:effectExtent l="0" t="0" r="0" b="0"/>
            <wp:docPr id="936662919"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91. V § 20 odst. 2 písm. c)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"studiem pedagogiky,"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E7C9950" wp14:editId="78BAA594">
            <wp:extent cx="471170" cy="41275"/>
            <wp:effectExtent l="0" t="0" r="0" b="0"/>
            <wp:docPr id="1878367253"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92. V § 20 odst. 2 se na konci písmene c) doplňují body 1 a 2, které znějí: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B870D4F"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"1.</w:t>
      </w:r>
    </w:p>
    <w:p w14:paraId="1716627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pedagogiky podle § 22 odst. 1, nebo</w:t>
      </w:r>
    </w:p>
    <w:p w14:paraId="50CD70F6"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2.</w:t>
      </w:r>
    </w:p>
    <w:p w14:paraId="74736A80"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studiem pro asistenty pedagoga, kteří vykonávají přímou pedagogickou činnost spočívající v pomocných výchovných pracích,".</w:t>
      </w:r>
    </w:p>
    <w:p w14:paraId="0AC9A83D" w14:textId="3C3697A6"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D125E0B" wp14:editId="7C289705">
            <wp:extent cx="471170" cy="41275"/>
            <wp:effectExtent l="0" t="0" r="0" b="0"/>
            <wp:docPr id="1018018286"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93. V § 20 odst. 2 písm. e) bodě 1 se za slovo "pedagogiky" vkládají slova "podle § 22 odst. 1 písm. b) nebo c)".</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4AE8684" wp14:editId="69B0DABA">
            <wp:extent cx="471170" cy="41275"/>
            <wp:effectExtent l="0" t="0" r="0" b="0"/>
            <wp:docPr id="733725398"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94. V § 20 odst. 2 písm. e) bodě 2 a v písm. f)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"studiem pro asistenty pedagoga" nahrazují slovy "studiem pro asistenty pedagoga, kteří vykonávají přímou pedagogickou činnost spočívající v pomocných výchovných pracích".</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66B4A79" wp14:editId="083F7C64">
            <wp:extent cx="471170" cy="41275"/>
            <wp:effectExtent l="0" t="0" r="0" b="0"/>
            <wp:docPr id="2087746312"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95. § 21 včetně nadpisu zní:</w:t>
      </w:r>
    </w:p>
    <w:p w14:paraId="7547E9D3"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21</w:t>
      </w:r>
    </w:p>
    <w:p w14:paraId="62E2304C" w14:textId="77777777" w:rsidR="00D1425D" w:rsidRPr="00D1425D" w:rsidRDefault="00D1425D" w:rsidP="00D1425D">
      <w:pPr>
        <w:rPr>
          <w:rFonts w:ascii="Times New Roman" w:eastAsia="Times New Roman" w:hAnsi="Times New Roman" w:cs="Times New Roman"/>
          <w:color w:val="000000"/>
          <w:lang w:eastAsia="cs-CZ"/>
        </w:rPr>
      </w:pPr>
    </w:p>
    <w:p w14:paraId="1A63BC23"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Trenér</w:t>
      </w:r>
    </w:p>
    <w:p w14:paraId="7F354D19" w14:textId="1A8995A0"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D14D999" wp14:editId="2C1E1E9F">
            <wp:extent cx="471170" cy="41275"/>
            <wp:effectExtent l="0" t="0" r="0" b="0"/>
            <wp:docPr id="312767132"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Trenér získává odbornou kvalifikaci</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3ADBB5BD"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19D7DEAB"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vysokoškolským vzděláním získaným studiem v akreditovaném magisterském studijním programu v oblasti pedagogických věd zaměřené na přípravu učitelů tělesné výchovy pouze pro oblast sportovní specializace odpovídající vykonané státní závěrečné zkoušce,</w:t>
      </w:r>
    </w:p>
    <w:p w14:paraId="0985F2C8"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72BFA005"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lastRenderedPageBreak/>
        <w:t>vysokoškolským vzděláním získaným studiem v akreditovaném studijním programu zaměřeném na tělesnou výchovu a sport pouze pro oblast sportovní specializace odpovídající vykonané státní závěrečné zkoušce,</w:t>
      </w:r>
    </w:p>
    <w:p w14:paraId="3C6AD6F4"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69C52149"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vyšším odborným vzděláním získaným ukončením akreditovaného vzdělávacího programu vyšší odborné školy v oboru vzdělání zaměřeném na sportovní, tělovýchovné a pohybové činnosti a získáním osvědčení nejméně druhé nejvyšší trenérské třídy příslušné sportovní specializace, nebo</w:t>
      </w:r>
    </w:p>
    <w:p w14:paraId="4A9AD4C5"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30E16EF2"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středním vzděláním s maturitní zkouškou získaným ukončením vzdělávacího programu středního vzdělávání nebo středním vzděláním s výučním listem získaným ukončením vzdělávacího programu středního vzdělávání a trenérskou školou tělovýchovné fakulty vysoké školy a získáním osvědčení nejméně druhé nejvyšší trenérské třídy příslušné sportovní specializace.".</w:t>
      </w:r>
    </w:p>
    <w:p w14:paraId="536A0A89" w14:textId="06681110"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3ECB407" wp14:editId="1C5F12FC">
            <wp:extent cx="471170" cy="41275"/>
            <wp:effectExtent l="0" t="0" r="0" b="0"/>
            <wp:docPr id="246891692"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96. § 22 včetně nadpisu zní:</w:t>
      </w:r>
    </w:p>
    <w:p w14:paraId="262314B2"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22</w:t>
      </w:r>
    </w:p>
    <w:p w14:paraId="2ADDABDC" w14:textId="77777777" w:rsidR="00D1425D" w:rsidRPr="00D1425D" w:rsidRDefault="00D1425D" w:rsidP="00D1425D">
      <w:pPr>
        <w:rPr>
          <w:rFonts w:ascii="Times New Roman" w:eastAsia="Times New Roman" w:hAnsi="Times New Roman" w:cs="Times New Roman"/>
          <w:color w:val="000000"/>
          <w:lang w:eastAsia="cs-CZ"/>
        </w:rPr>
      </w:pPr>
    </w:p>
    <w:p w14:paraId="1516DD6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Společná ustanovení k odborné kvalifikaci</w:t>
      </w:r>
    </w:p>
    <w:p w14:paraId="29399BE1" w14:textId="574C6F8D"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AC32451" wp14:editId="5A8FBCD7">
            <wp:extent cx="471170" cy="41275"/>
            <wp:effectExtent l="0" t="0" r="0" b="0"/>
            <wp:docPr id="1931413917"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Studiem pedagogiky se rozumí vzdělání získané studiem ve vzdělávacím programu akreditovaném pro další vzdělávání pedagogických pracovníků uskutečňovaném vysokou školou v programu celoživotního vzdělávání nebo zařízením pro další vzdělávání pedagogických pracovníků</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221DD531"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6D887318"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pro učitele druhého stupně základní školy a učitele střední školy s obsahovým zaměřením na pedagogiku, psychologii, obecnou didaktiku a didaktiku zaměřenou na výuku v konkrétních oborech nebo předmětech, v případě zařízení pro další vzdělávání pedagogických pracovníků jen ve spolupráci s vysokou školou realizující studijní program v oblasti vzdělávání učitelství,</w:t>
      </w:r>
    </w:p>
    <w:p w14:paraId="26B445B3"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6CE29FBE"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pro učitele odborných předmětů střední školy, pro učitele praktického vyučování střední školy, pro učitele odborného výcviku střední školy, pro učitele uměleckých odborných předmětů v základní umělecké škole, střední škole a konzervatoři a pro učitele jazykové školy s právem státní jazykové zkoušky s obsahovým zaměřením na pedagogiku, psychologii, obecnou didaktiku a didaktiku zaměřenou na výuku v konkrétních oborech nebo předmětech,</w:t>
      </w:r>
    </w:p>
    <w:p w14:paraId="4D17334F"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0E183E23"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pro vychovatele, pedagoga volného času a asistenta pedagoga s obsahovým zaměřením na pedagogiku a psychologii nebo na sociální pedagogiku.</w:t>
      </w:r>
    </w:p>
    <w:p w14:paraId="53146F6C" w14:textId="647A317D"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B5524F9" wp14:editId="15792B2E">
            <wp:extent cx="471170" cy="41275"/>
            <wp:effectExtent l="0" t="0" r="0" b="0"/>
            <wp:docPr id="185613985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(2) Studiem k rozšíření odborné kvalifikace se rozumí vzdělání získané studiem ve vzdělávacím programu akreditovaném pro další vzdělávání pedagogických pracovníků uskutečňovaném vysokou školou v programu celoživotního vzdělávání, kterým pedagogičtí </w:t>
      </w:r>
      <w:r w:rsidRPr="00D1425D">
        <w:rPr>
          <w:rFonts w:ascii="Times New Roman" w:eastAsia="Times New Roman" w:hAnsi="Times New Roman" w:cs="Times New Roman"/>
          <w:color w:val="000000"/>
          <w:lang w:eastAsia="cs-CZ"/>
        </w:rPr>
        <w:lastRenderedPageBreak/>
        <w:t xml:space="preserve">pracovníci s odbornou kvalifikací získávají způsobilost vykonávat přímou pedagogickou činnost na jiném stupni nebo druhu školy, způsobilost k výuce dalšího předmětu, způsobilost vykonávat </w:t>
      </w:r>
      <w:proofErr w:type="spellStart"/>
      <w:r w:rsidRPr="00D1425D">
        <w:rPr>
          <w:rFonts w:ascii="Times New Roman" w:eastAsia="Times New Roman" w:hAnsi="Times New Roman" w:cs="Times New Roman"/>
          <w:color w:val="000000"/>
          <w:lang w:eastAsia="cs-CZ"/>
        </w:rPr>
        <w:t>speciálněpedagogickou</w:t>
      </w:r>
      <w:proofErr w:type="spellEnd"/>
      <w:r w:rsidRPr="00D1425D">
        <w:rPr>
          <w:rFonts w:ascii="Times New Roman" w:eastAsia="Times New Roman" w:hAnsi="Times New Roman" w:cs="Times New Roman"/>
          <w:color w:val="000000"/>
          <w:lang w:eastAsia="cs-CZ"/>
        </w:rPr>
        <w:t>, výchovnou a vzdělávací činnost ve školách a třídách zřízených pro děti, žáky a studenty se speciálními vzdělávacími potřebami nebo odbornou kvalifikaci speciálního pedagoga.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C782D5D" wp14:editId="61720E3E">
            <wp:extent cx="471170" cy="41275"/>
            <wp:effectExtent l="0" t="0" r="0" b="0"/>
            <wp:docPr id="49866827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Studiem pro asistenty pedagoga, kteří vykonávají přímou pedagogickou činnost spočívající v pomocných výchovných pracích, se rozumí vzdělání získané studiem ve vzdělávacím programu akreditovaném pro další vzdělávání pedagogických pracovníků uskutečňovaném vysokou školou v programu celoživotního vzdělávání nebo zařízením pro další vzdělávání pedagogických pracovníků s obsahovým zaměřením na pedagogiku a psychologii.</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9711882" wp14:editId="569ECC75">
            <wp:extent cx="471170" cy="41275"/>
            <wp:effectExtent l="0" t="0" r="0" b="0"/>
            <wp:docPr id="1555080168" name="Obráze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 Studiem pro přípravu školských logopedů se rozumí vzdělání získané studiem ve vzdělávacím programu akreditovaném pro další vzdělávání pedagogických pracovníků s obsahovým zaměřením na školskou logopedii.</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2C61742" wp14:editId="727FB5D1">
            <wp:extent cx="471170" cy="41275"/>
            <wp:effectExtent l="0" t="0" r="0" b="0"/>
            <wp:docPr id="1441176306" name="Obráze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 Studiem pro přípravu pedagogů volného času vykonávajících dílčí přímou pedagogickou činnost v zájmovém vzdělávání se rozumí vzdělání získané studiem ve vzdělávacím programu akreditovaném pro další vzdělávání pedagogických pracovníků s obsahovým zaměřením na pedagogiku volného času.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4770542" wp14:editId="3BFB4D95">
            <wp:extent cx="471170" cy="41275"/>
            <wp:effectExtent l="0" t="0" r="0" b="0"/>
            <wp:docPr id="1393040186" name="Obráze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 Doplňujícím didaktickým studiem příslušného cizího jazyka se rozumí vzdělání získané studiem ve vzdělávacím programu akreditovaném pro další vzdělávání pedagogických pracovníků s obsahovým zaměřením na obsah, metody a cíle výuky příslušného cizího jazyka.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5119D5B" wp14:editId="4C4CC1ED">
            <wp:extent cx="471170" cy="41275"/>
            <wp:effectExtent l="0" t="0" r="0" b="0"/>
            <wp:docPr id="1593314983"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 Učitel, který splňuje předpoklad odborné kvalifikace podle § 7a písm. c), § 9 odst. 1 nebo § 11 odst. 1, získává odbornou kvalifikaci pro výuku dalšího předmětu také vzděláním v akreditovaném bakalářském studijním programu v oblasti vzdělávání související s charakterem tohoto vyučovaného předmětu nebo studiem k rozšíření odborné kvalifikace k získání způsobilosti k výuce dalšího předmětu.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FCE6082" wp14:editId="70DAFB51">
            <wp:extent cx="471170" cy="41275"/>
            <wp:effectExtent l="0" t="0" r="0" b="0"/>
            <wp:docPr id="1675279166"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 Pedagogický pracovník, pro kterého je příslušný cizí jazyk rodným jazykem nebo který jej ovládá na úrovni rodného jazyka, splňuje pro účely tohoto zákona předpoklad odborné kvalifikace pro výuku konverzace v tomto cizím jazyce, získal-li alespoň střední vzdělání s maturitní zkouškou, nebo pro výuku tohoto cizího jazyka, získal-li vysokoškolské vzdělání.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B593AC3" wp14:editId="4815A198">
            <wp:extent cx="471170" cy="41275"/>
            <wp:effectExtent l="0" t="0" r="0" b="0"/>
            <wp:docPr id="98792455" name="Obráze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 Pedagogický pracovník, který vedle přímé pedagogické činnosti, pro kterou má odbornou kvalifikaci, vykonává také další přímou pedagogickou činnost v rámci druhu práce sjednaného v pracovní smlouvě, pro kterou nemá odbornou kvalifikaci, splňuje pro účely tohoto zákona pro tuto další přímou pedagogickou činnost předpoklad podle § 3 odst. 1 písm. b). Věta první se nepoužije u pedagogického pracovníka, který má odbornou kvalifikaci pouze pro příslušný předmět nebo příslušnou aktivitu podle odstavce 8 nebo § 7 odst. 1 písm. d) až h), § 7a písm. d) nebo e), § 8 odst. 2 nebo 3, § 9 odst. 7 nebo 8, § 9a odst. 2 až 4, § 10 odst. 2 nebo § 11 odst. 4 až 6.</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9301505" wp14:editId="16999785">
            <wp:extent cx="471170" cy="41275"/>
            <wp:effectExtent l="0" t="0" r="0" b="0"/>
            <wp:docPr id="1152289767"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(10) Právnická osoba vykonávající činnost školy nebo školského zařízení může zajišťovat výchovu a vzdělávání po nezbytnou dobu a v nezbytném rozsahu pedagogickým </w:t>
      </w:r>
      <w:r w:rsidRPr="00D1425D">
        <w:rPr>
          <w:rFonts w:ascii="Times New Roman" w:eastAsia="Times New Roman" w:hAnsi="Times New Roman" w:cs="Times New Roman"/>
          <w:color w:val="000000"/>
          <w:lang w:eastAsia="cs-CZ"/>
        </w:rPr>
        <w:lastRenderedPageBreak/>
        <w:t>pracovníkem, který nesplňuje předpoklad odborné kvalifikace, pokud prokazatelně nemůže tyto činnosti zajistit pedagogickým pracovníkem s odbornou kvalifikací. Tím není dotčena odpovědnost ředitele školy nebo školského zařízení za odbornou a pedagogickou úroveň vzdělávání a školských služeb podle zvláštního právního předpisu</w:t>
      </w:r>
      <w:r w:rsidRPr="00D1425D">
        <w:rPr>
          <w:rFonts w:ascii="Times New Roman" w:eastAsia="Times New Roman" w:hAnsi="Times New Roman" w:cs="Times New Roman"/>
          <w:color w:val="000000"/>
          <w:vertAlign w:val="superscript"/>
          <w:lang w:eastAsia="cs-CZ"/>
        </w:rPr>
        <w:t>21)</w:t>
      </w:r>
      <w:r w:rsidRPr="00D1425D">
        <w:rPr>
          <w:rFonts w:ascii="Times New Roman" w:eastAsia="Times New Roman" w:hAnsi="Times New Roman" w:cs="Times New Roman"/>
          <w:color w:val="000000"/>
          <w:lang w:eastAsia="cs-CZ"/>
        </w:rPr>
        <w:t>.".</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4A333E9" wp14:editId="7EA0F75D">
            <wp:extent cx="471170" cy="41275"/>
            <wp:effectExtent l="0" t="0" r="0" b="0"/>
            <wp:docPr id="538355008"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97. V § 23a odst. 2 se slova "a může být ode dne vzniku prvního pracovního poměru opakována nejvýše dvakrát</w:t>
      </w:r>
      <w:r w:rsidRPr="00D1425D">
        <w:rPr>
          <w:rFonts w:ascii="Times New Roman" w:eastAsia="Times New Roman" w:hAnsi="Times New Roman" w:cs="Times New Roman"/>
          <w:color w:val="000000"/>
          <w:vertAlign w:val="superscript"/>
          <w:lang w:eastAsia="cs-CZ"/>
        </w:rPr>
        <w:t>23)</w:t>
      </w:r>
      <w:r w:rsidRPr="00D1425D">
        <w:rPr>
          <w:rFonts w:ascii="Times New Roman" w:eastAsia="Times New Roman" w:hAnsi="Times New Roman" w:cs="Times New Roman"/>
          <w:color w:val="000000"/>
          <w:lang w:eastAsia="cs-CZ"/>
        </w:rPr>
        <w:t>" včetně poznámky pod čarou č. 23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40B5C58" wp14:editId="312AE5D4">
            <wp:extent cx="471170" cy="41275"/>
            <wp:effectExtent l="0" t="0" r="0" b="0"/>
            <wp:docPr id="1448885022"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98. V § 23a se odstavec 3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odstavce 4 a 5 se označují jako odstavce 3 a 4.</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2E268A0" wp14:editId="40A2BDE3">
            <wp:extent cx="471170" cy="41275"/>
            <wp:effectExtent l="0" t="0" r="0" b="0"/>
            <wp:docPr id="957695921"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99. V § 23a odstavec 3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2D46EA3" wp14:editId="182ED69B">
            <wp:extent cx="471170" cy="41275"/>
            <wp:effectExtent l="0" t="0" r="0" b="0"/>
            <wp:docPr id="1828167881"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Ustanovení odstavce 2 se nevztahuje na případy, kdy byla doba trvání pracovního poměru na dobu určitou sjednána s pedagogickým pracovníkem</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5203709A"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6903B323"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jako náhrada za dočasně nepřítomného pedagogického pracovníka na dobu překážek v práci na straně tohoto pracovníka,</w:t>
      </w:r>
    </w:p>
    <w:p w14:paraId="4DFC34D5"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5F83B787"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který nesplňuje předpoklad odborné kvalifikace podle § 22 odst. 10, nebo</w:t>
      </w:r>
    </w:p>
    <w:p w14:paraId="5B24A250"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2773C2F6"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za podmínek § 39 odst. 4 zákoníku práce.".</w:t>
      </w:r>
    </w:p>
    <w:p w14:paraId="1F0B206D" w14:textId="74E99F79"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AA512A4" wp14:editId="639F64C4">
            <wp:extent cx="471170" cy="41275"/>
            <wp:effectExtent l="0" t="0" r="0" b="0"/>
            <wp:docPr id="613178835"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100. V § 23a odst. 4 se slova "2 až 4" nahrazují slovy "2 a 3".</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9C91CF5" wp14:editId="041B35B4">
            <wp:extent cx="471170" cy="41275"/>
            <wp:effectExtent l="0" t="0" r="0" b="0"/>
            <wp:docPr id="893792476"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101. V § 24 odst. 3 se slova "příslušným odborovým orgánem" nahrazují slovy "odborovou organizací".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368B4C1" wp14:editId="524DD75B">
            <wp:extent cx="471170" cy="41275"/>
            <wp:effectExtent l="0" t="0" r="0" b="0"/>
            <wp:docPr id="910313393"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102. V § 24 odst. 4 písmeno a)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08E7ACE6"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3AE0A8FB"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případě podle odstavce 2 na vysokých školách, v zařízeních pro další vzdělávání pedagogických pracovníků a v jiných zařízeních (dále jen "vzdělávací instituce"), jimž byla ministerstvem udělena akreditace podle tohoto zákona,".</w:t>
      </w:r>
    </w:p>
    <w:p w14:paraId="57BF6C37" w14:textId="0A41629D"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2EB0A1D" wp14:editId="1BF111B7">
            <wp:extent cx="471170" cy="41275"/>
            <wp:effectExtent l="0" t="0" r="0" b="0"/>
            <wp:docPr id="1627346606"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103. V § 24 odst. 4 se za slovo "uskutečňuje" vkládá slovo "zejména" a na konci textu písmene b) se doplňují slova ", neformálním vzděláváním, sdílením zkušeností".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DEF9E48" wp14:editId="0CA01EFD">
            <wp:extent cx="471170" cy="41275"/>
            <wp:effectExtent l="0" t="0" r="0" b="0"/>
            <wp:docPr id="425833336"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104. V § 24 odst. 6 větě první se slova "druhy a"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C97D5EC" wp14:editId="057BA4E6">
            <wp:extent cx="471170" cy="41275"/>
            <wp:effectExtent l="0" t="0" r="0" b="0"/>
            <wp:docPr id="753226422"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105. V § 24 se na konci odstavce 7 doplňují věty "V případě souběhu důvodů snížení rozsahu volna k samostudiu podle vět třetí a čtvrté se </w:t>
      </w:r>
      <w:proofErr w:type="gramStart"/>
      <w:r w:rsidRPr="00D1425D">
        <w:rPr>
          <w:rFonts w:ascii="Times New Roman" w:eastAsia="Times New Roman" w:hAnsi="Times New Roman" w:cs="Times New Roman"/>
          <w:color w:val="000000"/>
          <w:lang w:eastAsia="cs-CZ"/>
        </w:rPr>
        <w:t>sníží</w:t>
      </w:r>
      <w:proofErr w:type="gramEnd"/>
      <w:r w:rsidRPr="00D1425D">
        <w:rPr>
          <w:rFonts w:ascii="Times New Roman" w:eastAsia="Times New Roman" w:hAnsi="Times New Roman" w:cs="Times New Roman"/>
          <w:color w:val="000000"/>
          <w:lang w:eastAsia="cs-CZ"/>
        </w:rPr>
        <w:t xml:space="preserve"> rozsah volna k samostudiu podle důvodu, který z hlediska snížení jeho rozsahu převažuje. Jestliže snížení rozsahu volna činí necelý den, zaokrouhlí se na půlden.".</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lastRenderedPageBreak/>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7F69E32" wp14:editId="38B9A21C">
            <wp:extent cx="471170" cy="41275"/>
            <wp:effectExtent l="0" t="0" r="0" b="0"/>
            <wp:docPr id="206245268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106. V § 24 se odstavec 8 včetně poznámky pod čarou č. 9a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B1FA760" wp14:editId="646FAEB2">
            <wp:extent cx="471170" cy="41275"/>
            <wp:effectExtent l="0" t="0" r="0" b="0"/>
            <wp:docPr id="521165813"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107. Za § 24 se vkládají nové § 24a až </w:t>
      </w:r>
      <w:proofErr w:type="gramStart"/>
      <w:r w:rsidRPr="00D1425D">
        <w:rPr>
          <w:rFonts w:ascii="Times New Roman" w:eastAsia="Times New Roman" w:hAnsi="Times New Roman" w:cs="Times New Roman"/>
          <w:color w:val="000000"/>
          <w:lang w:eastAsia="cs-CZ"/>
        </w:rPr>
        <w:t>24d</w:t>
      </w:r>
      <w:proofErr w:type="gramEnd"/>
      <w:r w:rsidRPr="00D1425D">
        <w:rPr>
          <w:rFonts w:ascii="Times New Roman" w:eastAsia="Times New Roman" w:hAnsi="Times New Roman" w:cs="Times New Roman"/>
          <w:color w:val="000000"/>
          <w:lang w:eastAsia="cs-CZ"/>
        </w:rPr>
        <w:t>, které včetně nadpisů znějí:</w:t>
      </w:r>
    </w:p>
    <w:p w14:paraId="65A75B4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24a</w:t>
      </w:r>
    </w:p>
    <w:p w14:paraId="6066E407" w14:textId="77777777" w:rsidR="00D1425D" w:rsidRPr="00D1425D" w:rsidRDefault="00D1425D" w:rsidP="00D1425D">
      <w:pPr>
        <w:rPr>
          <w:rFonts w:ascii="Times New Roman" w:eastAsia="Times New Roman" w:hAnsi="Times New Roman" w:cs="Times New Roman"/>
          <w:color w:val="000000"/>
          <w:lang w:eastAsia="cs-CZ"/>
        </w:rPr>
      </w:pPr>
    </w:p>
    <w:p w14:paraId="6646C3D2"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Adaptační období učitele</w:t>
      </w:r>
    </w:p>
    <w:p w14:paraId="43D342FA" w14:textId="4E78E895"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864E517" wp14:editId="3F4ED61D">
            <wp:extent cx="471170" cy="41275"/>
            <wp:effectExtent l="0" t="0" r="0" b="0"/>
            <wp:docPr id="338075435"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Právnická osoba vykonávající činnost školy podporuje začínajícího učitele po dobu jeho adaptačního období, a to zejména tím, že </w:t>
      </w:r>
      <w:proofErr w:type="gramStart"/>
      <w:r w:rsidRPr="00D1425D">
        <w:rPr>
          <w:rFonts w:ascii="Times New Roman" w:eastAsia="Times New Roman" w:hAnsi="Times New Roman" w:cs="Times New Roman"/>
          <w:color w:val="000000"/>
          <w:lang w:eastAsia="cs-CZ"/>
        </w:rPr>
        <w:t>určí</w:t>
      </w:r>
      <w:proofErr w:type="gramEnd"/>
      <w:r w:rsidRPr="00D1425D">
        <w:rPr>
          <w:rFonts w:ascii="Times New Roman" w:eastAsia="Times New Roman" w:hAnsi="Times New Roman" w:cs="Times New Roman"/>
          <w:color w:val="000000"/>
          <w:lang w:eastAsia="cs-CZ"/>
        </w:rPr>
        <w:t xml:space="preserve"> uvádějícího učitele. Adaptační období učitele je období od vzniku prvního pracovního poměru učitele do skončení 2 let trvání pracovního poměru učitele k právnické osobě vykonávající činnost školy. Adaptační období učitele se prodlužuje o dobu trvání celodenních překážek v práci, pro které učitel práci nekoná, pokud tyto překážky trvají nepřetržitě déle než 4 měsíce.</w:t>
      </w:r>
      <w:r w:rsidRPr="00D1425D">
        <w:rPr>
          <w:rFonts w:ascii="Times New Roman" w:eastAsia="Times New Roman" w:hAnsi="Times New Roman" w:cs="Times New Roman"/>
          <w:color w:val="000000"/>
          <w:lang w:eastAsia="cs-CZ"/>
        </w:rPr>
        <w:br/>
      </w:r>
    </w:p>
    <w:p w14:paraId="1ABD5C0C"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24b</w:t>
      </w:r>
    </w:p>
    <w:p w14:paraId="6D80E90F" w14:textId="77777777" w:rsidR="00D1425D" w:rsidRPr="00D1425D" w:rsidRDefault="00D1425D" w:rsidP="00D1425D">
      <w:pPr>
        <w:rPr>
          <w:rFonts w:ascii="Times New Roman" w:eastAsia="Times New Roman" w:hAnsi="Times New Roman" w:cs="Times New Roman"/>
          <w:color w:val="000000"/>
          <w:lang w:eastAsia="cs-CZ"/>
        </w:rPr>
      </w:pPr>
    </w:p>
    <w:p w14:paraId="0579E734"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Uvádějící učitel</w:t>
      </w:r>
    </w:p>
    <w:p w14:paraId="30A76805" w14:textId="07B37BA3"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1B58DAD" wp14:editId="6E888DC4">
            <wp:extent cx="471170" cy="41275"/>
            <wp:effectExtent l="0" t="0" r="0" b="0"/>
            <wp:docPr id="182788412"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Uvádějící učitel zejména metodicky vede začínajícího učitele po dobu jeho adaptačního období, průběžně a pravidelně s ním hodnotí jeho přímou pedagogickou činnost a výkon prací souvisejících s přímou pedagogickou činností a seznamuje ho s činností školy a s její dokumentací.</w:t>
      </w:r>
      <w:r w:rsidRPr="00D1425D">
        <w:rPr>
          <w:rFonts w:ascii="Times New Roman" w:eastAsia="Times New Roman" w:hAnsi="Times New Roman" w:cs="Times New Roman"/>
          <w:color w:val="000000"/>
          <w:lang w:eastAsia="cs-CZ"/>
        </w:rPr>
        <w:br/>
      </w:r>
    </w:p>
    <w:p w14:paraId="214E4F26"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24c</w:t>
      </w:r>
    </w:p>
    <w:p w14:paraId="543F3BA5" w14:textId="77777777" w:rsidR="00D1425D" w:rsidRPr="00D1425D" w:rsidRDefault="00D1425D" w:rsidP="00D1425D">
      <w:pPr>
        <w:rPr>
          <w:rFonts w:ascii="Times New Roman" w:eastAsia="Times New Roman" w:hAnsi="Times New Roman" w:cs="Times New Roman"/>
          <w:color w:val="000000"/>
          <w:lang w:eastAsia="cs-CZ"/>
        </w:rPr>
      </w:pPr>
    </w:p>
    <w:p w14:paraId="18E016CA"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Provázející učitel</w:t>
      </w:r>
    </w:p>
    <w:p w14:paraId="67D701CC" w14:textId="1E44F713"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D091C63" wp14:editId="62E8F67D">
            <wp:extent cx="471170" cy="41275"/>
            <wp:effectExtent l="0" t="0" r="0" b="0"/>
            <wp:docPr id="2102649308"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Provázející učitel metodicky vede žáka nebo studenta jiné školy nebo vysoké školy nebo účastníka dalšího vzdělávání pedagogických pracovníků podle § 22 odst. 1 písm. a) připravujícího se v rámci praktického vyučování, praktické přípravy nebo praxe na výkon povolání učitele.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192C314" wp14:editId="0619305A">
            <wp:extent cx="471170" cy="41275"/>
            <wp:effectExtent l="0" t="0" r="0" b="0"/>
            <wp:docPr id="1670360765"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 Provázejícím učitelem může být fyzická osoba, která splňuje předpoklady podle § 3 a získala praxi spočívající ve výkonu přímé pedagogické činnosti v délce 5 let.</w:t>
      </w:r>
      <w:r w:rsidRPr="00D1425D">
        <w:rPr>
          <w:rFonts w:ascii="Times New Roman" w:eastAsia="Times New Roman" w:hAnsi="Times New Roman" w:cs="Times New Roman"/>
          <w:color w:val="000000"/>
          <w:lang w:eastAsia="cs-CZ"/>
        </w:rPr>
        <w:br/>
      </w:r>
    </w:p>
    <w:p w14:paraId="3E6CD4B6"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24d</w:t>
      </w:r>
    </w:p>
    <w:p w14:paraId="70292FA4" w14:textId="77777777" w:rsidR="00D1425D" w:rsidRPr="00D1425D" w:rsidRDefault="00D1425D" w:rsidP="00D1425D">
      <w:pPr>
        <w:rPr>
          <w:rFonts w:ascii="Times New Roman" w:eastAsia="Times New Roman" w:hAnsi="Times New Roman" w:cs="Times New Roman"/>
          <w:color w:val="000000"/>
          <w:lang w:eastAsia="cs-CZ"/>
        </w:rPr>
      </w:pPr>
    </w:p>
    <w:p w14:paraId="7715AB7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Třídní učitel</w:t>
      </w:r>
    </w:p>
    <w:p w14:paraId="15613055" w14:textId="3F0D61FE"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652AA2F" wp14:editId="29C67F46">
            <wp:extent cx="471170" cy="41275"/>
            <wp:effectExtent l="0" t="0" r="0" b="0"/>
            <wp:docPr id="107700573"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Třídní učitel v základní a střední škole vykonává ve třídě nebo třídách určených ředitelem školy práce související s přímou pedagogickou činností spočívající zejména v podpoře zdravých a funkčních vztahů mezi žáky, ve vytváření bezpečného a podnětného prostředí pro vývoj, výchovu a vzdělávání žáků ve spolupráci s jejich zákonnými zástupci i zaměstnanci školy a v dalších organizačních a administrativních činnostech.</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C57B7B3" wp14:editId="7373590E">
            <wp:extent cx="471170" cy="41275"/>
            <wp:effectExtent l="0" t="0" r="0" b="0"/>
            <wp:docPr id="815073066"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(2) Práce třídního učitele podle odstavce 1 vykonává také vedoucí oddělení na konzervatoři nebo základní umělecké škole a vedoucí studijní skupiny na vyšší odborné </w:t>
      </w:r>
      <w:r w:rsidRPr="00D1425D">
        <w:rPr>
          <w:rFonts w:ascii="Times New Roman" w:eastAsia="Times New Roman" w:hAnsi="Times New Roman" w:cs="Times New Roman"/>
          <w:color w:val="000000"/>
          <w:lang w:eastAsia="cs-CZ"/>
        </w:rPr>
        <w:lastRenderedPageBreak/>
        <w:t>škole.".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C2F13B7" wp14:editId="47D2473A">
            <wp:extent cx="471170" cy="41275"/>
            <wp:effectExtent l="0" t="0" r="0" b="0"/>
            <wp:docPr id="584626681"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108. V § 27 se na konci odstavce 1 tečka nahrazuje čárkou a doplňují se písmena c) a d), která znějí: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C87F6D5"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17152DE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soubor pravidel, postupů a nástrojů pro vnitřní hodnocení kvality vzdělávacího programu (dále jen "systém vnitřního hodnocení kvality vzdělávacího programu") a</w:t>
      </w:r>
    </w:p>
    <w:p w14:paraId="228FFA86"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088AB236"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dokumentace uskutečňování systému vnitřního hodnocení kvality vzdělávacího programu stejného druhu podle § 22 uskutečňovaného v posledních 3 letech před podáním žádosti, pokud vzdělávací instituce takový vzdělávací program uskutečňovala.".</w:t>
      </w:r>
    </w:p>
    <w:p w14:paraId="4BE378B0" w14:textId="7071A909"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514041C" wp14:editId="4D7DDC1A">
            <wp:extent cx="471170" cy="41275"/>
            <wp:effectExtent l="0" t="0" r="0" b="0"/>
            <wp:docPr id="98674065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109. V § 27 odst. 2 písm. a) se slovo "typ," zrušuje a slova "; typ vzdělávacího programu vyjadřuje druh dalšího vzdělávání pedagogických pracovníků" se nahrazují slovy "a okruh pedagogických pracovníků, jimž je vzdělávací program určen".</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BEE7B96" wp14:editId="1AB42326">
            <wp:extent cx="471170" cy="41275"/>
            <wp:effectExtent l="0" t="0" r="0" b="0"/>
            <wp:docPr id="678289230"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110. V § 27 odst. 2 se na začátek písmene c) vkládají slova "celkovou hodinovou dotaci 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7082C65" wp14:editId="273171F5">
            <wp:extent cx="471170" cy="41275"/>
            <wp:effectExtent l="0" t="0" r="0" b="0"/>
            <wp:docPr id="372094048"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111. V § 27 odst. 2 se za písmeno c) vkládá nové písmeno d), které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7099E52E"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w:t>
      </w:r>
    </w:p>
    <w:p w14:paraId="5AFA0F78"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jméno, popřípadě jména, a příjmení odborného garanta, který odpovídá za kvalitu vzdělávacího programu a kvalitu jeho uskutečňování, a jeho odborné předpoklady pro vzdělávací program,".</w:t>
      </w:r>
    </w:p>
    <w:p w14:paraId="46304EE0" w14:textId="6C3324A4"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Dosavadní písmeno d) se označuje jako písmeno 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F9BDEC1" wp14:editId="296A4057">
            <wp:extent cx="471170" cy="41275"/>
            <wp:effectExtent l="0" t="0" r="0" b="0"/>
            <wp:docPr id="750225443"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112. V § 27 odst. 2 písm. e) se slova "a garantů" zrušují.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9BD7790" wp14:editId="4A3E70CB">
            <wp:extent cx="471170" cy="41275"/>
            <wp:effectExtent l="0" t="0" r="0" b="0"/>
            <wp:docPr id="756435306"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113. V § 27 se na konci odstavce 2 tečka nahrazuje čárkou a doplňují se písmena f) a g), která znějí: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64ED0E0"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"f)</w:t>
      </w:r>
    </w:p>
    <w:p w14:paraId="58AFF19F"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způsob ukončení a kritéria pro jeho hodnocení a</w:t>
      </w:r>
    </w:p>
    <w:p w14:paraId="70D54F34"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g)</w:t>
      </w:r>
    </w:p>
    <w:p w14:paraId="424C740D"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vzor osvědčení podle § 24 odst. 5.".</w:t>
      </w:r>
    </w:p>
    <w:p w14:paraId="0A0D01CC" w14:textId="6425FCD7"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4A0CD44" wp14:editId="6268A8F0">
            <wp:extent cx="471170" cy="41275"/>
            <wp:effectExtent l="0" t="0" r="0" b="0"/>
            <wp:docPr id="1950300367"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114. V § 27 odst. 3 písm. b)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"nebo cíli" nahrazují slovy ", cíli nebo okruhem pedagogických pracovníků, pro něž je určen,".</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7EF9094" wp14:editId="40099494">
            <wp:extent cx="471170" cy="41275"/>
            <wp:effectExtent l="0" t="0" r="0" b="0"/>
            <wp:docPr id="1851199331"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115. V § 27 odst. 3 písm. c) se slova "lektorů nebo garantů" nahrazují slovy "lektorů nebo odborného garanta, pro nevyhovující systém vnitřního hodnocení kvality vzdělávacího programu nebo pro závažné nedostatky v uskutečňování systému vnitřního hodnocení kvality </w:t>
      </w:r>
      <w:r w:rsidRPr="00D1425D">
        <w:rPr>
          <w:rFonts w:ascii="Times New Roman" w:eastAsia="Times New Roman" w:hAnsi="Times New Roman" w:cs="Times New Roman"/>
          <w:color w:val="000000"/>
          <w:lang w:eastAsia="cs-CZ"/>
        </w:rPr>
        <w:lastRenderedPageBreak/>
        <w:t>vzdělávacího programu vyplývající z dokumentace předložené podle odstavce 1 písm. d).".</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C8A66BE" wp14:editId="6B20164A">
            <wp:extent cx="471170" cy="41275"/>
            <wp:effectExtent l="0" t="0" r="0" b="0"/>
            <wp:docPr id="1821034177"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116. V § 27 se doplňuje odstavec 5, který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4944CDC" wp14:editId="763FA019">
            <wp:extent cx="471170" cy="41275"/>
            <wp:effectExtent l="0" t="0" r="0" b="0"/>
            <wp:docPr id="1143057094"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 Ministerstvo stanoví prováděcím právním předpisem podrobnosti o akreditaci vzdělávacího programu týkající se požadavků na vzdělání, praxi a její délku u lektorů a odborného garanta a požadavků na odbornou činnost odborného garanta.".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855527D" wp14:editId="75804304">
            <wp:extent cx="471170" cy="41275"/>
            <wp:effectExtent l="0" t="0" r="0" b="0"/>
            <wp:docPr id="197089072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117. V § 28 odstavec 1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C4A5297" wp14:editId="1616CC8C">
            <wp:extent cx="471170" cy="41275"/>
            <wp:effectExtent l="0" t="0" r="0" b="0"/>
            <wp:docPr id="95624543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Ministerstvo zřizuje akreditační komisi jako svůj poradní orgán pro udělování a změny akreditací a kontrolní činnost v oblasti akreditací podle § 25 až 27 a 28a.".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A4F21C8" wp14:editId="38B1CA71">
            <wp:extent cx="471170" cy="41275"/>
            <wp:effectExtent l="0" t="0" r="0" b="0"/>
            <wp:docPr id="217513759"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118. V § 28 odst. 3 se na konci textu písmene b) doplňují slova ", okruh pedagogických pracovníků, jimž je vzdělávací program určen".</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8CFAE99" wp14:editId="6C204184">
            <wp:extent cx="471170" cy="41275"/>
            <wp:effectExtent l="0" t="0" r="0" b="0"/>
            <wp:docPr id="660192656"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119. V § 28 odst. 3 písm. c)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"lektorů a garantů" nahrazují slovy "lektorů nebo odborného garanta, systém vnitřního hodnocení kvality vzdělávacího programu a uskutečňování systému vnitřního hodnocení kvality vzdělávacího programu".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26A2596" wp14:editId="4ED12FE0">
            <wp:extent cx="471170" cy="41275"/>
            <wp:effectExtent l="0" t="0" r="0" b="0"/>
            <wp:docPr id="573636867"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120. Za § 28 se vkládá nový § 28a, který včetně nadpisu zní:</w:t>
      </w:r>
    </w:p>
    <w:p w14:paraId="300AB83E"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 28a</w:t>
      </w:r>
    </w:p>
    <w:p w14:paraId="264AE0CA" w14:textId="77777777" w:rsidR="00D1425D" w:rsidRPr="00D1425D" w:rsidRDefault="00D1425D" w:rsidP="00D1425D">
      <w:pPr>
        <w:rPr>
          <w:rFonts w:ascii="Times New Roman" w:eastAsia="Times New Roman" w:hAnsi="Times New Roman" w:cs="Times New Roman"/>
          <w:color w:val="000000"/>
          <w:lang w:eastAsia="cs-CZ"/>
        </w:rPr>
      </w:pPr>
    </w:p>
    <w:p w14:paraId="219E7D0D"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Povinnosti vzdělávací instituce</w:t>
      </w:r>
    </w:p>
    <w:p w14:paraId="58302321" w14:textId="5DF2382D"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D30A497" wp14:editId="40BAEBBB">
            <wp:extent cx="471170" cy="41275"/>
            <wp:effectExtent l="0" t="0" r="0" b="0"/>
            <wp:docPr id="1429875540"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Vzdělávací instituce je povinna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49C086CC"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a)</w:t>
      </w:r>
    </w:p>
    <w:p w14:paraId="7A0029D4"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uskutečňovat vzdělávací program v souladu s rozhodnutím o akreditaci a vést a uchovávat o tom dokumentaci,</w:t>
      </w:r>
    </w:p>
    <w:p w14:paraId="7351B588"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b)</w:t>
      </w:r>
    </w:p>
    <w:p w14:paraId="20AE04A4"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uskutečňovat systém vnitřního hodnocení kvality vzdělávacího programu a vést a uchovávat o tom dokumentaci a</w:t>
      </w:r>
    </w:p>
    <w:p w14:paraId="4EF4C026" w14:textId="77777777" w:rsidR="00D1425D" w:rsidRPr="00D1425D" w:rsidRDefault="00D1425D" w:rsidP="00D1425D">
      <w:pP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c)</w:t>
      </w:r>
    </w:p>
    <w:p w14:paraId="1E7C50F7" w14:textId="77777777" w:rsidR="00D1425D" w:rsidRPr="00D1425D" w:rsidRDefault="00D1425D" w:rsidP="00D1425D">
      <w:pPr>
        <w:spacing w:after="240"/>
        <w:ind w:left="72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oznámit ministerstvu bezodkladně změnu sídla nebo názvu a zrušení nebo zánik, nejde-li o vzdělávací instituci zapsanou ve školském rejstříku, a změnu jiných skutečností důležitých pro uskutečňování vzdělávacího programu; v případě změn, které by odůvodňovaly zamítnutí žádosti o akreditaci vzdělávacího programu, ministerstvo vyzve vzdělávací instituci, aby v přiměřené lhůtě zjednala nápravu; nezjedná-li vzdělávací instituce ve stanovené lhůtě nápravu, ministerstvo jí akreditaci vzdělávacího programu odejme.</w:t>
      </w:r>
    </w:p>
    <w:p w14:paraId="223AE16F" w14:textId="271CB76A"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E26F812" wp14:editId="657A7D10">
            <wp:extent cx="471170" cy="41275"/>
            <wp:effectExtent l="0" t="0" r="0" b="0"/>
            <wp:docPr id="304216951"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 Ministerstvo stanoví prováděcím právním předpisem rozsah, způsob vedení a dobu uchovávání dokumentace o uskutečňování vzdělávacího programu a o uskutečňování systému vnitřního hodnocení kvality vzdělávacího programu a požadavky na systém vnitřního hodnocení kvality vzdělávacího programu.".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lastRenderedPageBreak/>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8079266" wp14:editId="6C375C81">
            <wp:extent cx="471170" cy="41275"/>
            <wp:effectExtent l="0" t="0" r="0" b="0"/>
            <wp:docPr id="15253831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121. V § 29a odst. 1 písm. b) </w:t>
      </w:r>
      <w:proofErr w:type="gramStart"/>
      <w:r w:rsidRPr="00D1425D">
        <w:rPr>
          <w:rFonts w:ascii="Times New Roman" w:eastAsia="Times New Roman" w:hAnsi="Times New Roman" w:cs="Times New Roman"/>
          <w:color w:val="000000"/>
          <w:lang w:eastAsia="cs-CZ"/>
        </w:rPr>
        <w:t>se</w:t>
      </w:r>
      <w:proofErr w:type="gramEnd"/>
      <w:r w:rsidRPr="00D1425D">
        <w:rPr>
          <w:rFonts w:ascii="Times New Roman" w:eastAsia="Times New Roman" w:hAnsi="Times New Roman" w:cs="Times New Roman"/>
          <w:color w:val="000000"/>
          <w:lang w:eastAsia="cs-CZ"/>
        </w:rPr>
        <w:t xml:space="preserve"> slova "výkonu akreditované činnosti" nahrazují slovy "uskutečňování akreditovaného vzdělávacího programu".</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5880DF3" wp14:editId="5A35B815">
            <wp:extent cx="471170" cy="41275"/>
            <wp:effectExtent l="0" t="0" r="0" b="0"/>
            <wp:docPr id="983855399"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122. V § 29a odst. 2 se za slovo "bezúhonnost" vkládají slova "v případě podle odstavce 1 písm. a)" a za větu první se vkládají věty "Cizinec, který je nebo byl státním občanem jiného členského státu Evropské unie nebo má nebo měl adresu bydliště v jiném členském státě Evropské unie, může místo výpisu z evidence obdobné Rejstříku trestů doložit bezúhonnost výpisem z Rejstříku trestů s přílohou obsahující informace, které jsou zapsané v evidenci trestů jiného členského státu Evropské unie podle jiného právního předpisu</w:t>
      </w:r>
      <w:r w:rsidRPr="00D1425D">
        <w:rPr>
          <w:rFonts w:ascii="Times New Roman" w:eastAsia="Times New Roman" w:hAnsi="Times New Roman" w:cs="Times New Roman"/>
          <w:color w:val="000000"/>
          <w:vertAlign w:val="superscript"/>
          <w:lang w:eastAsia="cs-CZ"/>
        </w:rPr>
        <w:t>15)</w:t>
      </w:r>
      <w:r w:rsidRPr="00D1425D">
        <w:rPr>
          <w:rFonts w:ascii="Times New Roman" w:eastAsia="Times New Roman" w:hAnsi="Times New Roman" w:cs="Times New Roman"/>
          <w:color w:val="000000"/>
          <w:lang w:eastAsia="cs-CZ"/>
        </w:rPr>
        <w:t xml:space="preserve">. Cizinec, který není nebo nebyl státním občanem jiného členského státu Evropské unie nebo nemá nebo neměl adresu bydliště v jiném členském státě Evropské unie, prokazuje bezúhonnost dokladem obdobným výpisu z evidence Rejstříku trestů státu, jehož je státním příslušníkem, nebo výpisem z evidence Rejstříku trestů, v jehož příloze jsou tyto informace obsaženy. Nevydává-li tento stát výpis z evidence trestů nebo rovnocenný doklad, </w:t>
      </w:r>
      <w:proofErr w:type="gramStart"/>
      <w:r w:rsidRPr="00D1425D">
        <w:rPr>
          <w:rFonts w:ascii="Times New Roman" w:eastAsia="Times New Roman" w:hAnsi="Times New Roman" w:cs="Times New Roman"/>
          <w:color w:val="000000"/>
          <w:lang w:eastAsia="cs-CZ"/>
        </w:rPr>
        <w:t>předloží</w:t>
      </w:r>
      <w:proofErr w:type="gramEnd"/>
      <w:r w:rsidRPr="00D1425D">
        <w:rPr>
          <w:rFonts w:ascii="Times New Roman" w:eastAsia="Times New Roman" w:hAnsi="Times New Roman" w:cs="Times New Roman"/>
          <w:color w:val="000000"/>
          <w:lang w:eastAsia="cs-CZ"/>
        </w:rPr>
        <w:t xml:space="preserve"> fyzická osoba čestné prohlášení o bezúhonnosti učiněné před notářem nebo jiným příslušným orgánem státu, jehož je občanem, nebo před notářem nebo jiným příslušným orgánem státu posledního pobytu. Tyto doklady nesmí být starší než 3 měsíce.".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F8BF446" wp14:editId="06118979">
            <wp:extent cx="471170" cy="41275"/>
            <wp:effectExtent l="0" t="0" r="0" b="0"/>
            <wp:docPr id="796907714"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123. V § 29a odst. 2 se slovo "deseti" nahrazuje číslem "10" a slovo "jednoho" se nahrazuje číslem "1".</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72708D4" wp14:editId="2283BF9C">
            <wp:extent cx="471170" cy="41275"/>
            <wp:effectExtent l="0" t="0" r="0" b="0"/>
            <wp:docPr id="1346859216"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124. V § 29a odst. 3 se za slova "osoby se" vkládají slova "v případě podle odstavce 1 písm. b)".</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F8AA054" wp14:editId="2A541D22">
            <wp:extent cx="471170" cy="41275"/>
            <wp:effectExtent l="0" t="0" r="0" b="0"/>
            <wp:docPr id="171440747"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125. V § 35 se slova "2, 3 a 5" nahrazují slovy "1, 2 a 4".</w:t>
      </w:r>
      <w:r w:rsidRPr="00D1425D">
        <w:rPr>
          <w:rFonts w:ascii="Times New Roman" w:eastAsia="Times New Roman" w:hAnsi="Times New Roman" w:cs="Times New Roman"/>
          <w:color w:val="000000"/>
          <w:lang w:eastAsia="cs-CZ"/>
        </w:rPr>
        <w:br/>
      </w:r>
    </w:p>
    <w:p w14:paraId="47E720A9"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Čl. II</w:t>
      </w:r>
    </w:p>
    <w:p w14:paraId="08DCDC39" w14:textId="77777777" w:rsidR="00D1425D" w:rsidRPr="00D1425D" w:rsidRDefault="00D1425D" w:rsidP="00D1425D">
      <w:pPr>
        <w:rPr>
          <w:rFonts w:ascii="Times New Roman" w:eastAsia="Times New Roman" w:hAnsi="Times New Roman" w:cs="Times New Roman"/>
          <w:color w:val="000000"/>
          <w:lang w:eastAsia="cs-CZ"/>
        </w:rPr>
      </w:pPr>
    </w:p>
    <w:p w14:paraId="1BF92E9B"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Přechodná ustanovení</w:t>
      </w:r>
    </w:p>
    <w:p w14:paraId="417DB71E" w14:textId="479277FE"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435A542" wp14:editId="5FA7E895">
            <wp:extent cx="471170" cy="41275"/>
            <wp:effectExtent l="0" t="0" r="0" b="0"/>
            <wp:docPr id="1129613507"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1. Akreditace vzdělávacího programu udělená podle zákona č. 563/2004 Sb., o pedagogických pracovnících a o změně některých zákonů, ve znění účinném přede dnem nabytí účinnosti tohoto zákona, </w:t>
      </w:r>
      <w:proofErr w:type="gramStart"/>
      <w:r w:rsidRPr="00D1425D">
        <w:rPr>
          <w:rFonts w:ascii="Times New Roman" w:eastAsia="Times New Roman" w:hAnsi="Times New Roman" w:cs="Times New Roman"/>
          <w:color w:val="000000"/>
          <w:lang w:eastAsia="cs-CZ"/>
        </w:rPr>
        <w:t>skončí</w:t>
      </w:r>
      <w:proofErr w:type="gramEnd"/>
      <w:r w:rsidRPr="00D1425D">
        <w:rPr>
          <w:rFonts w:ascii="Times New Roman" w:eastAsia="Times New Roman" w:hAnsi="Times New Roman" w:cs="Times New Roman"/>
          <w:color w:val="000000"/>
          <w:lang w:eastAsia="cs-CZ"/>
        </w:rPr>
        <w:t xml:space="preserve"> uplynutím 18 měsíců ode dne nabytí účinnosti tohoto zákona, pokud neskončí dříve uplynutím doby, na kterou byla udělena. Věta první se nevztahuje na akreditace vzdělávacích programů, u nichž došlo k oznámení změny názvu podle bodu 2.</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911C0A5" wp14:editId="11EBC3C7">
            <wp:extent cx="471170" cy="41275"/>
            <wp:effectExtent l="0" t="0" r="0" b="0"/>
            <wp:docPr id="159049545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2. U vzdělávacích programů, jimž byla udělena akreditace podle zákona č. 563/2004 Sb., ve znění účinném přede dnem nabytí účinnosti tohoto zákona, a u nichž má nabytím účinnosti tohoto zákona dojít pouze ke změně názvu, se postupuje podle § 28a odst. 1 písm. c) zákona č. 563/2004 Sb., ve znění účinném ode dne nabytí účinnosti tohoto zákona. Vzdělávací instituce je povinna oznámit ministerstvu změnu názvu do 60 dnů ode dne nabytí účinnosti tohoto zákona.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9187AD2" wp14:editId="0ABC5CF0">
            <wp:extent cx="471170" cy="41275"/>
            <wp:effectExtent l="0" t="0" r="0" b="0"/>
            <wp:docPr id="1437549345"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Řízení o akreditaci vzdělávací instituce nebo vzdělávacího programu zahájené přede dnem nabytí účinnosti tohoto zákona se dokončí podle zákona č. 563/2004 Sb., ve znění účinném přede dnem nabytí účinnosti tohoto zákona; akreditace tohoto vzdělávacího programu skončí podle bodu 1. Část věty první za středníkem se nevztahuje na vzdělávací programy, u nichž došlo k oznámení změny názvu podle bodu 2.</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lastRenderedPageBreak/>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B2C8DF2" wp14:editId="5E3DE427">
            <wp:extent cx="471170" cy="41275"/>
            <wp:effectExtent l="0" t="0" r="0" b="0"/>
            <wp:docPr id="712427106"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 Řízení o akreditaci vzdělávacího programu určeného k obnovení, udržení nebo doplnění kvalifikace zahájené přede dnem nabytí účinnosti tohoto zákona se zastaví.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74E7DF0" wp14:editId="7189C860">
            <wp:extent cx="471170" cy="41275"/>
            <wp:effectExtent l="0" t="0" r="0" b="0"/>
            <wp:docPr id="1980912155"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 Fyzická osoba, která prokázala znalost českého jazyka podle § 4 zákona č. 563/2004 Sb., ve znění účinném přede dnem nabytí účinnosti tohoto zákona, se považuje za osobu, která prokázala znalost českého jazyka podle § 3 odst. 1 písm. e) zákona č. 563/2004 Sb., ve znění účinném ode dne nabytí účinnosti tohoto zákona.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942584D" wp14:editId="27434849">
            <wp:extent cx="471170" cy="41275"/>
            <wp:effectExtent l="0" t="0" r="0" b="0"/>
            <wp:docPr id="2025916857"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 Absolventi studia k výkonu specializované činnosti speciálního pedagoga v oblasti školské logopedie podle § 9 odst. 1 písm. e) vyhlášky č. 317/2005 Sb. se považují za absolventy studia pro přípravu školských logopedů podle § 22 odst. 4 zákona č. 563/2004 Sb., ve znění účinném ode dne nabytí účinnosti tohoto zákona.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21423C0B" wp14:editId="091E9700">
            <wp:extent cx="471170" cy="41275"/>
            <wp:effectExtent l="0" t="0" r="0" b="0"/>
            <wp:docPr id="724103671"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 Odborná kvalifikace získaná podle zákona č. 563/2004 Sb., ve znění účinném přede dnem nabytí účinnosti tohoto zákona, zůstává nedotčena.</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5064313" wp14:editId="17C418B3">
            <wp:extent cx="471170" cy="41275"/>
            <wp:effectExtent l="0" t="0" r="0" b="0"/>
            <wp:docPr id="106183686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8. Odborná kvalifikace získaná studiem, které bylo zahájeno přede dnem nabytí účinnosti tohoto zákona, se posuzuje podle zákona č. 563/2004 Sb., ve znění účinném přede dnem nabytí účinnosti tohoto zákona.</w:t>
      </w:r>
      <w:r w:rsidRPr="00D1425D">
        <w:rPr>
          <w:rFonts w:ascii="Times New Roman" w:eastAsia="Times New Roman" w:hAnsi="Times New Roman" w:cs="Times New Roman"/>
          <w:color w:val="000000"/>
          <w:lang w:eastAsia="cs-CZ"/>
        </w:rPr>
        <w:br/>
      </w:r>
    </w:p>
    <w:p w14:paraId="0EE6C654"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ČÁST DRUHÁ</w:t>
      </w:r>
    </w:p>
    <w:p w14:paraId="4653427B" w14:textId="77777777" w:rsidR="00D1425D" w:rsidRPr="00D1425D" w:rsidRDefault="00D1425D" w:rsidP="00D1425D">
      <w:pPr>
        <w:rPr>
          <w:rFonts w:ascii="Times New Roman" w:eastAsia="Times New Roman" w:hAnsi="Times New Roman" w:cs="Times New Roman"/>
          <w:color w:val="000000"/>
          <w:lang w:eastAsia="cs-CZ"/>
        </w:rPr>
      </w:pPr>
    </w:p>
    <w:p w14:paraId="032A4AD8"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Změna školského zákona</w:t>
      </w:r>
    </w:p>
    <w:p w14:paraId="0885F200" w14:textId="77777777" w:rsidR="00D1425D" w:rsidRPr="00D1425D" w:rsidRDefault="00D1425D" w:rsidP="00D1425D">
      <w:pPr>
        <w:rPr>
          <w:rFonts w:ascii="Times New Roman" w:eastAsia="Times New Roman" w:hAnsi="Times New Roman" w:cs="Times New Roman"/>
          <w:color w:val="000000"/>
          <w:lang w:eastAsia="cs-CZ"/>
        </w:rPr>
      </w:pPr>
    </w:p>
    <w:p w14:paraId="15A19FF4"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Čl. III</w:t>
      </w:r>
    </w:p>
    <w:p w14:paraId="748215B7" w14:textId="27F582C6"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5C47D18B" wp14:editId="329C0EEE">
            <wp:extent cx="471170" cy="41275"/>
            <wp:effectExtent l="0" t="0" r="0" b="0"/>
            <wp:docPr id="1138924604"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Zákon č. 561/2004 Sb., o předškolním, základním, středním, vyšším odborném a jiném vzdělávání (školský zákon), 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472/2011 Sb., zákona č. 53/2012 Sb., zákona č. 333/2012 Sb., zákona č. 370/2012 Sb., zákona č. 241/2013 Sb., zákonného opatření Senátu č. 344/2013 Sb., zákona č. 64/2014 Sb., zákona č. 250/2014 Sb., zákona č. 82/2015 Sb., zákona č. 178/2016 Sb., zákona č. 230/2016 Sb., zákona č. 101/2017 Sb., zákona č. 222/2017 Sb., zákona č. 167/2018 Sb., zákona č. 46/2019 Sb., zákona č. 284/2020 Sb., zákona č. 349/2020 Sb., zákona č. 403/2020 Sb., zákona č. 94/2021 Sb. a zákona č. 261/2021 Sb., se mění takto:</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A3EB0B0" wp14:editId="016730AB">
            <wp:extent cx="471170" cy="41275"/>
            <wp:effectExtent l="0" t="0" r="0" b="0"/>
            <wp:docPr id="9233957"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1. V § 22a se písmeno c) zrušuje.</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písmena d) a e) se označují jako písmena c) a d).</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20D3F0E" wp14:editId="7539AA97">
            <wp:extent cx="471170" cy="41275"/>
            <wp:effectExtent l="0" t="0" r="0" b="0"/>
            <wp:docPr id="1312525667"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 xml:space="preserve">2. V § 123 odst. 4 větě první se za slova "svazkem obcí" vkládají slova "za poskytování předškolního vzdělávání a zájmového vzdělávání ve školní družině a školním </w:t>
      </w:r>
      <w:r w:rsidRPr="00D1425D">
        <w:rPr>
          <w:rFonts w:ascii="Times New Roman" w:eastAsia="Times New Roman" w:hAnsi="Times New Roman" w:cs="Times New Roman"/>
          <w:color w:val="000000"/>
          <w:lang w:eastAsia="cs-CZ"/>
        </w:rPr>
        <w:lastRenderedPageBreak/>
        <w:t>klubu zřizovatel a v ostatních případech".</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3138E43D" wp14:editId="3F0E0565">
            <wp:extent cx="471170" cy="41275"/>
            <wp:effectExtent l="0" t="0" r="0" b="0"/>
            <wp:docPr id="1018260275"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3. V § 161c se za odstavec 3 vkládá nový odstavec 4, který zní: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E98BE11" wp14:editId="4F4C2402">
            <wp:extent cx="471170" cy="41275"/>
            <wp:effectExtent l="0" t="0" r="0" b="0"/>
            <wp:docPr id="1359764467"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 Ministerstvo vyhlásí normativy a opravné koeficienty podle odstavce 1 písm. b) a § 161 odst. 1 tak, aby celková výše finančních prostředků určených na platy učitelů rozepisovaných podle odstavce 3 odpovídala v měsíčním průměru na 1 úvazek učitele nejméně 130 % průměrné hrubé měsíční nominální mzdy na přepočtené počty zaměstnanců v národním hospodářství.".</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t>Dosavadní odstavce 4 až 11 se označují jako odstavce 5 až 12.</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74C07E12" wp14:editId="51767009">
            <wp:extent cx="471170" cy="41275"/>
            <wp:effectExtent l="0" t="0" r="0" b="0"/>
            <wp:docPr id="1823401090"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4. V § 161c odst. 8 se číslo "6" nahrazuje číslem "7".</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17B167F6" wp14:editId="1D98C015">
            <wp:extent cx="471170" cy="41275"/>
            <wp:effectExtent l="0" t="0" r="0" b="0"/>
            <wp:docPr id="192679297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5. V § 161c odst. 11 a 12 se číslo "9" nahrazuje číslem "10".</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0BEDFFBE" wp14:editId="22A42E6E">
            <wp:extent cx="471170" cy="41275"/>
            <wp:effectExtent l="0" t="0" r="0" b="0"/>
            <wp:docPr id="147566815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6. V § 170 písm. b), § 180 odst. 1 a v § 182 odst. 1 se text "§ 161c odst. 6" nahrazuje textem "§ 161c odst. 7".</w:t>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4478D86A" wp14:editId="56B8FAC0">
            <wp:extent cx="471170" cy="41275"/>
            <wp:effectExtent l="0" t="0" r="0" b="0"/>
            <wp:docPr id="66570068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7. V § 170 písm. c) se text "§ 161c odst. 7" nahrazuje textem "§ 161c odst. 8".</w:t>
      </w:r>
      <w:r w:rsidRPr="00D1425D">
        <w:rPr>
          <w:rFonts w:ascii="Times New Roman" w:eastAsia="Times New Roman" w:hAnsi="Times New Roman" w:cs="Times New Roman"/>
          <w:color w:val="000000"/>
          <w:lang w:eastAsia="cs-CZ"/>
        </w:rPr>
        <w:br/>
      </w:r>
    </w:p>
    <w:p w14:paraId="3D880661"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ČÁST TŘETÍ</w:t>
      </w:r>
    </w:p>
    <w:p w14:paraId="266980E5" w14:textId="77777777" w:rsidR="00D1425D" w:rsidRPr="00D1425D" w:rsidRDefault="00D1425D" w:rsidP="00D1425D">
      <w:pPr>
        <w:rPr>
          <w:rFonts w:ascii="Times New Roman" w:eastAsia="Times New Roman" w:hAnsi="Times New Roman" w:cs="Times New Roman"/>
          <w:color w:val="000000"/>
          <w:lang w:eastAsia="cs-CZ"/>
        </w:rPr>
      </w:pPr>
    </w:p>
    <w:p w14:paraId="388299DF"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ÚČINNOST</w:t>
      </w:r>
    </w:p>
    <w:p w14:paraId="0555E133" w14:textId="77777777" w:rsidR="00D1425D" w:rsidRPr="00D1425D" w:rsidRDefault="00D1425D" w:rsidP="00D1425D">
      <w:pPr>
        <w:rPr>
          <w:rFonts w:ascii="Times New Roman" w:eastAsia="Times New Roman" w:hAnsi="Times New Roman" w:cs="Times New Roman"/>
          <w:color w:val="000000"/>
          <w:lang w:eastAsia="cs-CZ"/>
        </w:rPr>
      </w:pPr>
    </w:p>
    <w:p w14:paraId="4AAD0531"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Čl. IV</w:t>
      </w:r>
    </w:p>
    <w:p w14:paraId="6AAD1452" w14:textId="32C3A686"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fldChar w:fldCharType="begin"/>
      </w:r>
      <w:r w:rsidRPr="00D1425D">
        <w:rPr>
          <w:rFonts w:ascii="Times New Roman" w:eastAsia="Times New Roman" w:hAnsi="Times New Roman" w:cs="Times New Roman"/>
          <w:color w:val="000000"/>
          <w:lang w:eastAsia="cs-CZ"/>
        </w:rPr>
        <w:instrText xml:space="preserve"> INCLUDEPICTURE "/Users/terezastockova/Library/Group Containers/UBF8T346G9.ms/WebArchiveCopyPasteTempFiles/com.microsoft.Word/tab.gif" \* MERGEFORMATINET </w:instrText>
      </w:r>
      <w:r w:rsidRPr="00D1425D">
        <w:rPr>
          <w:rFonts w:ascii="Times New Roman" w:eastAsia="Times New Roman" w:hAnsi="Times New Roman" w:cs="Times New Roman"/>
          <w:color w:val="000000"/>
          <w:lang w:eastAsia="cs-CZ"/>
        </w:rPr>
        <w:fldChar w:fldCharType="separate"/>
      </w:r>
      <w:r w:rsidRPr="00D1425D">
        <w:rPr>
          <w:rFonts w:ascii="Times New Roman" w:eastAsia="Times New Roman" w:hAnsi="Times New Roman" w:cs="Times New Roman"/>
          <w:noProof/>
          <w:color w:val="000000"/>
          <w:lang w:eastAsia="cs-CZ"/>
        </w:rPr>
        <w:drawing>
          <wp:inline distT="0" distB="0" distL="0" distR="0" wp14:anchorId="6B1343C8" wp14:editId="2D4E5FF3">
            <wp:extent cx="471170" cy="41275"/>
            <wp:effectExtent l="0" t="0" r="0" b="0"/>
            <wp:docPr id="201693874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170" cy="41275"/>
                    </a:xfrm>
                    <a:prstGeom prst="rect">
                      <a:avLst/>
                    </a:prstGeom>
                    <a:noFill/>
                    <a:ln>
                      <a:noFill/>
                    </a:ln>
                  </pic:spPr>
                </pic:pic>
              </a:graphicData>
            </a:graphic>
          </wp:inline>
        </w:drawing>
      </w:r>
      <w:r w:rsidRPr="00D1425D">
        <w:rPr>
          <w:rFonts w:ascii="Times New Roman" w:eastAsia="Times New Roman" w:hAnsi="Times New Roman" w:cs="Times New Roman"/>
          <w:color w:val="000000"/>
          <w:lang w:eastAsia="cs-CZ"/>
        </w:rPr>
        <w:fldChar w:fldCharType="end"/>
      </w:r>
      <w:r w:rsidRPr="00D1425D">
        <w:rPr>
          <w:rFonts w:ascii="Times New Roman" w:eastAsia="Times New Roman" w:hAnsi="Times New Roman" w:cs="Times New Roman"/>
          <w:color w:val="000000"/>
          <w:lang w:eastAsia="cs-CZ"/>
        </w:rPr>
        <w:t>Tento zákon nabývá účinnosti dnem 1. září 2023, s výjimkou ustanovení čl. I bodu 107 a části druhé, které nabývají účinnosti dnem 1. ledna 2024.</w:t>
      </w:r>
      <w:r w:rsidRPr="00D1425D">
        <w:rPr>
          <w:rFonts w:ascii="Times New Roman" w:eastAsia="Times New Roman" w:hAnsi="Times New Roman" w:cs="Times New Roman"/>
          <w:color w:val="000000"/>
          <w:lang w:eastAsia="cs-CZ"/>
        </w:rPr>
        <w:br/>
      </w:r>
    </w:p>
    <w:p w14:paraId="0CF180BC"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t>v z. </w:t>
      </w:r>
      <w:r w:rsidRPr="00D1425D">
        <w:rPr>
          <w:rFonts w:ascii="Times New Roman" w:eastAsia="Times New Roman" w:hAnsi="Times New Roman" w:cs="Times New Roman"/>
          <w:b/>
          <w:bCs/>
          <w:color w:val="000000"/>
          <w:lang w:eastAsia="cs-CZ"/>
        </w:rPr>
        <w:t>Kovářová</w:t>
      </w:r>
      <w:r w:rsidRPr="00D1425D">
        <w:rPr>
          <w:rFonts w:ascii="Times New Roman" w:eastAsia="Times New Roman" w:hAnsi="Times New Roman" w:cs="Times New Roman"/>
          <w:color w:val="000000"/>
          <w:lang w:eastAsia="cs-CZ"/>
        </w:rPr>
        <w:t> v. r.</w:t>
      </w:r>
    </w:p>
    <w:p w14:paraId="27E451D6"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Pavel</w:t>
      </w:r>
      <w:r w:rsidRPr="00D1425D">
        <w:rPr>
          <w:rFonts w:ascii="Times New Roman" w:eastAsia="Times New Roman" w:hAnsi="Times New Roman" w:cs="Times New Roman"/>
          <w:color w:val="000000"/>
          <w:lang w:eastAsia="cs-CZ"/>
        </w:rPr>
        <w:t> v. r.</w:t>
      </w:r>
    </w:p>
    <w:p w14:paraId="7D2458A7" w14:textId="77777777" w:rsidR="00D1425D" w:rsidRPr="00D1425D" w:rsidRDefault="00D1425D" w:rsidP="00D1425D">
      <w:pPr>
        <w:jc w:val="center"/>
        <w:rPr>
          <w:rFonts w:ascii="Times New Roman" w:eastAsia="Times New Roman" w:hAnsi="Times New Roman" w:cs="Times New Roman"/>
          <w:color w:val="000000"/>
          <w:lang w:eastAsia="cs-CZ"/>
        </w:rPr>
      </w:pPr>
      <w:r w:rsidRPr="00D1425D">
        <w:rPr>
          <w:rFonts w:ascii="Times New Roman" w:eastAsia="Times New Roman" w:hAnsi="Times New Roman" w:cs="Times New Roman"/>
          <w:b/>
          <w:bCs/>
          <w:color w:val="000000"/>
          <w:lang w:eastAsia="cs-CZ"/>
        </w:rPr>
        <w:t>Fiala</w:t>
      </w:r>
      <w:r w:rsidRPr="00D1425D">
        <w:rPr>
          <w:rFonts w:ascii="Times New Roman" w:eastAsia="Times New Roman" w:hAnsi="Times New Roman" w:cs="Times New Roman"/>
          <w:color w:val="000000"/>
          <w:lang w:eastAsia="cs-CZ"/>
        </w:rPr>
        <w:t> v. r.</w:t>
      </w:r>
    </w:p>
    <w:p w14:paraId="7669FDAB" w14:textId="77777777" w:rsidR="00D1425D" w:rsidRPr="00D1425D" w:rsidRDefault="00D1425D" w:rsidP="00D1425D">
      <w:pPr>
        <w:spacing w:after="240"/>
        <w:rPr>
          <w:rFonts w:ascii="Times New Roman" w:eastAsia="Times New Roman" w:hAnsi="Times New Roman" w:cs="Times New Roman"/>
          <w:color w:val="000000"/>
          <w:lang w:eastAsia="cs-CZ"/>
        </w:rPr>
      </w:pPr>
      <w:r w:rsidRPr="00D1425D">
        <w:rPr>
          <w:rFonts w:ascii="Times New Roman" w:eastAsia="Times New Roman" w:hAnsi="Times New Roman" w:cs="Times New Roman"/>
          <w:color w:val="000000"/>
          <w:lang w:eastAsia="cs-CZ"/>
        </w:rPr>
        <w:br/>
      </w:r>
      <w:r w:rsidRPr="00D1425D">
        <w:rPr>
          <w:rFonts w:ascii="Times New Roman" w:eastAsia="Times New Roman" w:hAnsi="Times New Roman" w:cs="Times New Roman"/>
          <w:color w:val="000000"/>
          <w:lang w:eastAsia="cs-CZ"/>
        </w:rPr>
        <w:br/>
      </w:r>
    </w:p>
    <w:p w14:paraId="32F8116D" w14:textId="77777777" w:rsidR="0054229A" w:rsidRPr="00D1425D" w:rsidRDefault="0054229A">
      <w:pPr>
        <w:rPr>
          <w:rFonts w:ascii="Times New Roman" w:hAnsi="Times New Roman" w:cs="Times New Roman"/>
        </w:rPr>
      </w:pPr>
    </w:p>
    <w:sectPr w:rsidR="0054229A" w:rsidRPr="00D142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25D"/>
    <w:rsid w:val="0054229A"/>
    <w:rsid w:val="00D142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97FA3"/>
  <w15:chartTrackingRefBased/>
  <w15:docId w15:val="{C0644C4C-A3D0-3C43-904A-117A4B91B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D1425D"/>
    <w:pPr>
      <w:spacing w:before="100" w:beforeAutospacing="1" w:after="100" w:afterAutospacing="1"/>
    </w:pPr>
    <w:rPr>
      <w:rFonts w:ascii="Times New Roman" w:eastAsia="Times New Roman" w:hAnsi="Times New Roman" w:cs="Times New Roman"/>
      <w:lang w:eastAsia="cs-CZ"/>
    </w:rPr>
  </w:style>
  <w:style w:type="character" w:customStyle="1" w:styleId="sb0">
    <w:name w:val="sb0"/>
    <w:basedOn w:val="Standardnpsmoodstavce"/>
    <w:rsid w:val="00D1425D"/>
  </w:style>
  <w:style w:type="character" w:customStyle="1" w:styleId="sb1">
    <w:name w:val="sb1"/>
    <w:basedOn w:val="Standardnpsmoodstavce"/>
    <w:rsid w:val="00D1425D"/>
  </w:style>
  <w:style w:type="character" w:customStyle="1" w:styleId="sb2">
    <w:name w:val="sb2"/>
    <w:basedOn w:val="Standardnpsmoodstavce"/>
    <w:rsid w:val="00D1425D"/>
  </w:style>
  <w:style w:type="paragraph" w:styleId="Normlnweb">
    <w:name w:val="Normal (Web)"/>
    <w:basedOn w:val="Normln"/>
    <w:uiPriority w:val="99"/>
    <w:semiHidden/>
    <w:unhideWhenUsed/>
    <w:rsid w:val="00D1425D"/>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D1425D"/>
  </w:style>
  <w:style w:type="character" w:styleId="Hypertextovodkaz">
    <w:name w:val="Hyperlink"/>
    <w:basedOn w:val="Standardnpsmoodstavce"/>
    <w:uiPriority w:val="99"/>
    <w:semiHidden/>
    <w:unhideWhenUsed/>
    <w:rsid w:val="00D1425D"/>
    <w:rPr>
      <w:color w:val="0000FF"/>
      <w:u w:val="single"/>
    </w:rPr>
  </w:style>
  <w:style w:type="character" w:styleId="Sledovanodkaz">
    <w:name w:val="FollowedHyperlink"/>
    <w:basedOn w:val="Standardnpsmoodstavce"/>
    <w:uiPriority w:val="99"/>
    <w:semiHidden/>
    <w:unhideWhenUsed/>
    <w:rsid w:val="00D1425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016618">
      <w:bodyDiv w:val="1"/>
      <w:marLeft w:val="0"/>
      <w:marRight w:val="0"/>
      <w:marTop w:val="0"/>
      <w:marBottom w:val="0"/>
      <w:divBdr>
        <w:top w:val="none" w:sz="0" w:space="0" w:color="auto"/>
        <w:left w:val="none" w:sz="0" w:space="0" w:color="auto"/>
        <w:bottom w:val="none" w:sz="0" w:space="0" w:color="auto"/>
        <w:right w:val="none" w:sz="0" w:space="0" w:color="auto"/>
      </w:divBdr>
      <w:divsChild>
        <w:div w:id="885727106">
          <w:marLeft w:val="0"/>
          <w:marRight w:val="0"/>
          <w:marTop w:val="0"/>
          <w:marBottom w:val="0"/>
          <w:divBdr>
            <w:top w:val="none" w:sz="0" w:space="0" w:color="auto"/>
            <w:left w:val="none" w:sz="0" w:space="0" w:color="auto"/>
            <w:bottom w:val="none" w:sz="0" w:space="0" w:color="auto"/>
            <w:right w:val="none" w:sz="0" w:space="0" w:color="auto"/>
          </w:divBdr>
        </w:div>
        <w:div w:id="1429885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10561</Words>
  <Characters>62315</Characters>
  <Application>Microsoft Office Word</Application>
  <DocSecurity>0</DocSecurity>
  <Lines>519</Lines>
  <Paragraphs>145</Paragraphs>
  <ScaleCrop>false</ScaleCrop>
  <Company/>
  <LinksUpToDate>false</LinksUpToDate>
  <CharactersWithSpaces>72731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2023-06-26T07:39:00Z</dcterms:created>
  <dcterms:modified xsi:type="dcterms:W3CDTF">2023-06-26T07:40:00Z</dcterms:modified>
</cp:coreProperties>
</file>