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8E27D" w14:textId="77777777" w:rsidR="009D0A62" w:rsidRPr="006775CF" w:rsidRDefault="009D0A62" w:rsidP="009D0A62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6775CF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cs-CZ"/>
        </w:rPr>
        <w:t>Nařízení vlády č. 75/2022 Sb., o zvýšení částek životního minima a existenčního minima</w:t>
      </w:r>
    </w:p>
    <w:p w14:paraId="5A85A20F" w14:textId="77777777" w:rsidR="009D0A62" w:rsidRPr="006775CF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6775CF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 </w:t>
      </w:r>
    </w:p>
    <w:p w14:paraId="53A712AF" w14:textId="77777777" w:rsidR="009D0A62" w:rsidRPr="006775CF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6775CF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Vláda nařizuje podle § 9 odst. 2 zákona č. 110/2006 Sb., o životním a existenčním minimu:</w:t>
      </w:r>
    </w:p>
    <w:p w14:paraId="4B84995E" w14:textId="77777777" w:rsidR="009D0A62" w:rsidRPr="00ED7FAB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38FC842A" w14:textId="77777777" w:rsidR="009D0A62" w:rsidRPr="006775CF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6775CF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§ 1</w:t>
      </w:r>
    </w:p>
    <w:p w14:paraId="4A671101" w14:textId="77777777" w:rsidR="009D0A62" w:rsidRPr="00ED7FAB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6F0433B8" w14:textId="77777777" w:rsidR="009D0A62" w:rsidRPr="006775CF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6775CF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Částka životního minima jednotlivce činí měsíčně 4 250 Kč.</w:t>
      </w:r>
    </w:p>
    <w:p w14:paraId="0F410A50" w14:textId="77777777" w:rsidR="009D0A62" w:rsidRPr="00ED7FAB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4D356B44" w14:textId="77777777" w:rsidR="009D0A62" w:rsidRPr="006775CF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6775CF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§ 2</w:t>
      </w:r>
    </w:p>
    <w:p w14:paraId="1560DF21" w14:textId="77777777" w:rsidR="009D0A62" w:rsidRPr="00ED7FAB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405CBD25" w14:textId="77777777" w:rsidR="009D0A62" w:rsidRPr="006775CF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6775CF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(1) Částka životního minima osoby, která je posuzována jako první v pořadí, činí měsíčně 3 910 Kč.</w:t>
      </w:r>
    </w:p>
    <w:p w14:paraId="40D10B35" w14:textId="77777777" w:rsidR="009D0A62" w:rsidRPr="00ED7FAB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2EA7D722" w14:textId="77777777" w:rsidR="009D0A62" w:rsidRPr="006775CF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6775CF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(2) Částka životního minima osoby, která je posuzována jako druhá nebo další v pořadí, činí měsíčně</w:t>
      </w:r>
    </w:p>
    <w:p w14:paraId="77F4F5E3" w14:textId="77777777" w:rsidR="009D0A62" w:rsidRPr="00ED7FAB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0B89EAB2" w14:textId="77777777" w:rsidR="009D0A62" w:rsidRPr="006775CF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6775CF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a) 3 530 Kč u osoby od 15 let věku, která není nezaopatřeným dítětem,</w:t>
      </w:r>
    </w:p>
    <w:p w14:paraId="44FD716D" w14:textId="77777777" w:rsidR="009D0A62" w:rsidRPr="006775CF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6775CF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b) 3 050 Kč u nezaopatřeného dítěte od 15 do 26 let věku,</w:t>
      </w:r>
    </w:p>
    <w:p w14:paraId="49F5365E" w14:textId="77777777" w:rsidR="009D0A62" w:rsidRPr="006775CF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6775CF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c) 2 670 Kč u nezaopatřeného dítěte od 6 do 15 let věku,</w:t>
      </w:r>
    </w:p>
    <w:p w14:paraId="5F3390D5" w14:textId="77777777" w:rsidR="009D0A62" w:rsidRPr="006775CF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6775CF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d) 2 170 Kč u nezaopatřeného dítěte do 6 let věku.</w:t>
      </w:r>
    </w:p>
    <w:p w14:paraId="58482FAB" w14:textId="77777777" w:rsidR="009D0A62" w:rsidRPr="00ED7FAB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6459895D" w14:textId="77777777" w:rsidR="009D0A62" w:rsidRPr="006775CF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6775CF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§ 3</w:t>
      </w:r>
    </w:p>
    <w:p w14:paraId="59F7913F" w14:textId="77777777" w:rsidR="009D0A62" w:rsidRPr="00ED7FAB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098BFD46" w14:textId="77777777" w:rsidR="009D0A62" w:rsidRPr="006775CF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6775CF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Částka existenčního minima osoby činí měsíčně 2 740 Kč.</w:t>
      </w:r>
    </w:p>
    <w:p w14:paraId="5A8022AC" w14:textId="77777777" w:rsidR="009D0A62" w:rsidRPr="00ED7FAB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00BEFBD3" w14:textId="77777777" w:rsidR="009D0A62" w:rsidRPr="006775CF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6775CF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§ 4</w:t>
      </w:r>
    </w:p>
    <w:p w14:paraId="39CF913D" w14:textId="77777777" w:rsidR="009D0A62" w:rsidRPr="00ED7FAB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6B03A4DB" w14:textId="77777777" w:rsidR="009D0A62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6775CF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Toto nařízení nabývá účinnosti dnem 1. dubna 2022.</w:t>
      </w:r>
    </w:p>
    <w:p w14:paraId="05D846BF" w14:textId="77777777" w:rsidR="009D0A62" w:rsidRDefault="009D0A62" w:rsidP="009D0A62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551EB120" w14:textId="77777777" w:rsidR="009D0A62" w:rsidRDefault="009D0A62" w:rsidP="009D0A62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Předseda vlády:</w:t>
      </w:r>
    </w:p>
    <w:p w14:paraId="157E0B1E" w14:textId="77777777" w:rsidR="009D0A62" w:rsidRDefault="009D0A62" w:rsidP="009D0A62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v z. Ing. Marián </w:t>
      </w:r>
      <w:r w:rsidRPr="00540B2E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Jurečka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 v. r.</w:t>
      </w:r>
    </w:p>
    <w:p w14:paraId="1F7D465B" w14:textId="77777777" w:rsidR="009D0A62" w:rsidRDefault="009D0A62" w:rsidP="009D0A62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místopředseda vlády a ministr práce a sociálních věcí</w:t>
      </w:r>
    </w:p>
    <w:p w14:paraId="2400DD56" w14:textId="77777777" w:rsidR="009D0A62" w:rsidRDefault="009D0A62" w:rsidP="009D0A62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503802A2" w14:textId="77777777" w:rsidR="009D0A62" w:rsidRDefault="009D0A62" w:rsidP="009D0A62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Místopředseda vlády a ministr práce a sociálních věcí:</w:t>
      </w:r>
    </w:p>
    <w:p w14:paraId="0FC9EB41" w14:textId="77777777" w:rsidR="009D0A62" w:rsidRDefault="009D0A62" w:rsidP="009D0A62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Ing. </w:t>
      </w:r>
      <w:r w:rsidRPr="00540B2E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Jurečka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 v. r.</w:t>
      </w:r>
    </w:p>
    <w:p w14:paraId="5052CD64" w14:textId="77777777" w:rsidR="009D0A62" w:rsidRPr="006775CF" w:rsidRDefault="009D0A62" w:rsidP="009D0A62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139E58B0" w14:textId="77777777" w:rsidR="009D0A62" w:rsidRPr="00ED7FAB" w:rsidRDefault="009D0A62" w:rsidP="009D0A62">
      <w:pPr>
        <w:rPr>
          <w:rFonts w:ascii="Times New Roman" w:hAnsi="Times New Roman" w:cs="Times New Roman"/>
          <w:sz w:val="22"/>
          <w:szCs w:val="22"/>
        </w:rPr>
      </w:pPr>
    </w:p>
    <w:p w14:paraId="40C39C73" w14:textId="77777777" w:rsidR="006541C2" w:rsidRDefault="006541C2"/>
    <w:sectPr w:rsidR="006541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A62"/>
    <w:rsid w:val="006541C2"/>
    <w:rsid w:val="009D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416FA64"/>
  <w15:chartTrackingRefBased/>
  <w15:docId w15:val="{F5A6DBEA-6DB5-6548-A0DE-1F8F297E1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D0A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844</Characters>
  <Application>Microsoft Office Word</Application>
  <DocSecurity>0</DocSecurity>
  <Lines>7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2023-05-28T15:26:00Z</dcterms:created>
  <dcterms:modified xsi:type="dcterms:W3CDTF">2023-05-28T15:26:00Z</dcterms:modified>
</cp:coreProperties>
</file>