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6" w:rsidRPr="00E47338" w:rsidRDefault="00C029A6" w:rsidP="00C029A6">
      <w:pPr>
        <w:pStyle w:val="Bezmezer"/>
        <w:rPr>
          <w:b/>
          <w:i/>
          <w:iCs/>
          <w:color w:val="0000FF"/>
          <w:sz w:val="20"/>
          <w:szCs w:val="20"/>
        </w:rPr>
      </w:pPr>
      <w:r w:rsidRPr="00E47338">
        <w:rPr>
          <w:b/>
          <w:i/>
          <w:color w:val="0000FF"/>
          <w:sz w:val="20"/>
          <w:szCs w:val="20"/>
        </w:rPr>
        <w:t xml:space="preserve">Plán hlavních úkolů České školní inspekce na školní rok 2014/2015,  </w:t>
      </w:r>
      <w:r w:rsidRPr="00E47338">
        <w:rPr>
          <w:b/>
          <w:i/>
          <w:iCs/>
          <w:color w:val="0000FF"/>
          <w:sz w:val="20"/>
          <w:szCs w:val="20"/>
        </w:rPr>
        <w:t>Čj.: ČŠIG-2499/14-G2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E47338" w:rsidRDefault="00C029A6" w:rsidP="00C029A6">
      <w:pPr>
        <w:pStyle w:val="Bezmezer"/>
        <w:rPr>
          <w:b/>
          <w:color w:val="0000FF"/>
          <w:sz w:val="20"/>
          <w:szCs w:val="20"/>
        </w:rPr>
      </w:pPr>
      <w:r w:rsidRPr="00E47338">
        <w:rPr>
          <w:b/>
          <w:color w:val="0000FF"/>
          <w:sz w:val="20"/>
          <w:szCs w:val="20"/>
        </w:rPr>
        <w:t xml:space="preserve">1. Inspekční činnost ve školách a školských zařízeních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Česká školní inspekce (dále „ČŠI“) ve školách a školských zařízeních zapsaných do školského rejstříku a na pracovištích osob, kde se uskutečňuje praktické vyučování nebo odborná praxe, v rámci inspekční činnosti: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a) získává a analyzuje informace o vzdělávání dětí, žáků a studentů, o činnosti škol a školských zařízení zapsaných do školského rejstříku, sleduje a hodnotí efektivnost vzdělávací soustavy,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b) zjišťuje a hodnotí podmínky, průběh a výsledky vzdělávání, a to podle příslušných školních vzdělávacích programů,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c) zjišťuje a hodnotí naplnění školního vzdělávacího programu a jeho soulad s právními předpisy a rámcovým vzdělávacím programem,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d) vykonává kontrolu dodržování právních předpisů, které se vztahují k poskytování vzdělávání a školských služeb,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e) vykonává veřejnosprávní kontrolu využívání přidělených finančních prostředků státního rozpočtu.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Při hodnocení podmínek, průběhu a výsledků vzdělávání a školských služeb vychází Česká školní inspekce ze zásad a cílů vzdělávání stanovených školským zákonem, přičemž základním kritériem hodnocení je zejména účinnost podpory rozvoje osobnosti dítěte a žáka a dosahování cílů vzdělávání ze strany škol a školských zařízení.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Podrobnější rozpracování úkolů vztahujících se k podmínkám, průběhu a výsledkům vzdělávání a ke kontrole je vymezeno v příloze č. 1.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E47338" w:rsidRDefault="00C029A6" w:rsidP="00C029A6">
      <w:pPr>
        <w:pStyle w:val="Bezmezer"/>
        <w:rPr>
          <w:b/>
          <w:color w:val="0000FF"/>
          <w:sz w:val="20"/>
          <w:szCs w:val="20"/>
        </w:rPr>
      </w:pPr>
      <w:r w:rsidRPr="00E47338">
        <w:rPr>
          <w:b/>
          <w:color w:val="0000FF"/>
          <w:sz w:val="20"/>
          <w:szCs w:val="20"/>
        </w:rPr>
        <w:t xml:space="preserve">2. Specifické úkoly České školní inspekce v souvislosti s hodnocením a kontrolou vzdělávání ve školách a školských zařízeních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ČŠI zjišťuje, hodnotí a kontroluje zejména: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1. Podporu výchovy ke zdraví zaměřenou na rozvoj zdravých stravovacích návyků, pohybových dovedností a tělesné zdatnosti dětí a žáků.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2. Prevenci rizikového chování dětí a žáků (užívání návykových látek, šikana apod.).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3. Přijímání dětí mladších tří let k předškolnímu vzdělávání.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4. Podporu rozvoje dosažené úrovně a výsledky vzdělávání v informační gramotnosti a jazykové gramotnosti.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5. Vzdělávání dětí v posledním roce před zahájením povinné školní docházky.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6. Přijímání a vzdělávání žáků v přípravných třídách všech typů základních škol a v přípravných stupních základních škol speciálních.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7. Přijímání ke vzdělávání a vzdělávání ve školách s obory vzdělání s maturitní zkouškou, které opakovaně vykazují vysokou míru neúspěšnosti ve společné části maturitní zkoušky, a vzdělávání v základních a středních školách, které opakovaně vykazují vysokou míru neúspěšnosti v elektronickém ověřování výsledků žáků prováděném Českou školní inspekcí.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8. Přijímání ke vzdělávání a ukončování vzdělávání žáků vzdělávaných v kombinované formě studia.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9. Kvalitu vzdělávání v pomaturitním studiu v jazykových školách s právem státní jazykové zkoušky.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10. Kvalitu vzdělávání v technických oborech odborného vzdělání podle příslušných vzdělávacích programů, strukturu nabízených oborů vzdělání ve vztahu k výsledkům vzdělávání a uplatnitelnosti absolventů na trhu práce.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11. Vzdělávání ve školách s nástavbovými obory vzdělání, ve školách, které poskytují zkrácené studium pro získání středního vzdělání s výučním listem nebo s maturitní zkouškou.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12. Vzdělávání na pracovištích praktického vyučování.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13. Organizaci a průběh ukončování středního vzdělávání v učebních i maturitních oborech vzdělání.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14. Kvalifikovanost pedagogických pracovníků v počátečním vzdělávání.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15. Kvalitu vzdělávání v sociálně vyloučených lokalitách.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16. Vzdělávání dětí a žáků s odlišným mateřským jazykem.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17. Oprávněnost požadavků na úplaty v počátečním vzdělávání v kontextu vzdělávání poskytovaného školou dle školního vzdělávacího programu.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18. Zařazování žáků do vzdělávacího programu RVP ZV – přílohy upravující vzdělávání žáků s lehkým mentálním postižením.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19. Činnost pedagogicko-psychologických poraden a speciálně-pedagogických center.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E47338" w:rsidRDefault="00C029A6" w:rsidP="00C029A6">
      <w:pPr>
        <w:pStyle w:val="Bezmezer"/>
        <w:rPr>
          <w:b/>
          <w:color w:val="0000FF"/>
          <w:sz w:val="20"/>
          <w:szCs w:val="20"/>
        </w:rPr>
      </w:pPr>
      <w:r w:rsidRPr="00E47338">
        <w:rPr>
          <w:b/>
          <w:color w:val="0000FF"/>
          <w:sz w:val="20"/>
          <w:szCs w:val="20"/>
        </w:rPr>
        <w:t xml:space="preserve">3. Další úkoly České školní inspekce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1. Hodnocení účinnosti opatření přijatých školami/školskými zařízeními k odstranění zjištěných nedostatků.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2. Inspekční činnost na základě podnětů, stížností a petic, které svým obsahem spadají do působnosti ČŠI.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3. Inspekční činnost na základě žádosti pro účely přiznání dotací dle zvláštního právního předpisu.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4. Konkurzní řízení na ředitele škol a školských zařízení.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lastRenderedPageBreak/>
        <w:t xml:space="preserve">5. Součinnost školních inspektorů při konání komisionálních zkoušek.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6. Plnění povinné školní docházky žáků v zahraniční škole.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7. Výběrové elektronické ověřování výsledků žáků v různých ročnících i stupních počátečního vzdělávání, předmětech a gramotnostech.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8. Účast v pracovních a expertních skupinách Ministerstva školství, mládeže a tělovýchovy a dalších orgánů veřejné správy.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9. Spolupráce s organizacemi, institucemi a orgány veřejné správy, akademického i neziskového sektoru, jejichž předmět činnosti se dotýká problematiky vzdělávání a výchovy. 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E47338" w:rsidRDefault="00C029A6" w:rsidP="00C029A6">
      <w:pPr>
        <w:pStyle w:val="Bezmezer"/>
        <w:rPr>
          <w:b/>
          <w:color w:val="0000FF"/>
          <w:sz w:val="20"/>
          <w:szCs w:val="20"/>
        </w:rPr>
      </w:pPr>
      <w:r w:rsidRPr="00E47338">
        <w:rPr>
          <w:b/>
          <w:color w:val="0000FF"/>
          <w:sz w:val="20"/>
          <w:szCs w:val="20"/>
        </w:rPr>
        <w:t xml:space="preserve">4. Rozvojové úkoly České školní inspekce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1. Úkoly vyplývající z mezinárodní spolupráce ČŠI a mezinárodních závazků, které plní ČŠI.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2. Úkoly v oblasti mezinárodních zjišťování výsledků žáků.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3. Úkoly vyplývající ze zastoupení v systému Evropských škol.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4. Plnění úkolů vyplývajících z předsednictví ČR v Evropských školách.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5. Úkoly vyplývající z realizace projektů ESF (NIQES1, Kompetence III2).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6. Integrace informačních systémů ČŠI s dalšími systémy veřejné správy.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7. Komunikační strategie pro zajištění co nejširší informovanosti. </w:t>
      </w:r>
    </w:p>
    <w:p w:rsidR="00C029A6" w:rsidRPr="00E47338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E47338">
        <w:rPr>
          <w:color w:val="0000FF"/>
          <w:sz w:val="20"/>
          <w:szCs w:val="20"/>
        </w:rPr>
        <w:t xml:space="preserve">8. Inovace a realizace pozitivních změn v otevřenosti, struktuře a činnostech ČŠI orientované na podporu reformy školství. </w:t>
      </w:r>
    </w:p>
    <w:p w:rsidR="00C029A6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b/>
          <w:bCs/>
          <w:color w:val="0000FF"/>
          <w:sz w:val="20"/>
          <w:szCs w:val="20"/>
        </w:rPr>
        <w:t xml:space="preserve">Příloha č. 1 Inspekční činnost ve školách a školských zařízeních (konkretizace úkolů) </w:t>
      </w:r>
    </w:p>
    <w:p w:rsidR="00C029A6" w:rsidRDefault="00C029A6" w:rsidP="00C029A6">
      <w:pPr>
        <w:pStyle w:val="Bezmezer"/>
        <w:rPr>
          <w:b/>
          <w:bCs/>
          <w:color w:val="0000FF"/>
          <w:sz w:val="20"/>
          <w:szCs w:val="20"/>
        </w:rPr>
      </w:pP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b/>
          <w:bCs/>
          <w:color w:val="0000FF"/>
          <w:sz w:val="20"/>
          <w:szCs w:val="20"/>
        </w:rPr>
        <w:t xml:space="preserve">1. Podmínky vzdělávání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ČŠI zjišťuje a hodnotí zejména: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1. Prostorové, materiální a bezpečnostní podmínky školy/školského zařízení pro realizaci vzdělávacího programu a efektivitu jejich využívání včetně námětů na jejich zlepšování a rozvoj.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2. Personální zajištění vzdělávání ve škole/školském zařízení, včetně řízení (managementu) školy a nastavených procesů v rámci organizační struktury školy/školského zařízení, spolupráci pracovníků se zřetelem na poskytování individuální podpory každému dítěti a žáku, splnění požadavků na pracovníky, např. na bezúhonnost u pracovníků v zařízeních pro výkon ústavní nebo ochranné výchovy a ve školských zařízeních pro preventivně výchovnou péči a psychickou způsobilost a odbornou kvalifikaci u pedagogických pracovníků. Podporu dalšího vzdělávání pedagogických pracovníků.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3. Organizaci vzdělávání vzhledem k potřebám dětí, žáků a požadavkům vzdělávacího programu.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4. Organizaci ústavní nebo ochranné výchovy.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5. Poradenskou činnost ve škole/školském zařízení (včetně pedagogické diagnostiky, pedagogicko-psychologické pomoci dětem a žákům, výchovného, kariérového poradenství apod.).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6. Školní systémy prevence rizikových jevů.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7. Využívání finančních prostředků poskytnutých škole/školskému zařízení ze státního rozpočtu.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8. Využívání dalších finančních zdrojů pro zlepšování činnosti školy/školského zařízení.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b/>
          <w:bCs/>
          <w:color w:val="0000FF"/>
          <w:sz w:val="20"/>
          <w:szCs w:val="20"/>
        </w:rPr>
        <w:t xml:space="preserve">2. Průběh vzdělávání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ČŠI zjišťuje a hodnotí zejména: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1. Zajištění rovných příležitostí pro každé dítě a každého žáka při přijímání ke vzdělávání, v jeho průběhu a při jeho ukončování.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2. Podporu diferenciace vzdělávání formou obsahové i metodické individualizace výuky respektující možnosti, schopnosti a potřeby každého dítěte a žáka.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3. Realizované organizační formy vyučování a volbu, funkci a aplikaci vyučovacích metod vzhledem k podpoře individualizace vzdělávání a k naplňování vzdělávacích cílů.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4. Praktické, názorně-demonstrační, motivační a aplikační metody výuky, které podporují zájem dětí a žáků o vzdělávání, metody podporující rozvoj praktických dovedností a celoživotního učení.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5. Podporu aktivního učení žáků (např. objevování, experiment, řešení problémů, kritické myšlení).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6. Dodržování postupu při umísťování dětí a mládeže do školských zařízení pro výkon ústavní nebo ochranné výchovy a školských zařízení pro preventivně výchovnou péči.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7. Podporu každého dítěte a žáka pro úspěšné zvládnutí daného stupně vzdělávání.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8. Podporu dětem a žákům pro adaptaci při přechodu na vyšší stupeň vzdělávání, změně školy a oboru vzdělání.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9. Podporu pedagogické interakce a vzájemné komunikace mezi účastníky vzdělávacího procesu (učitel-žák, žák-žák, učitel-učitel).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10. Využívání učebních pomůcek včetně informačních a komunikačních technologií vzhledem ke stanoveným vzdělávacím cílům a potřebám dětí a žáků.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11. Podporu dětské a žákovské kreativity a samostatnosti.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lastRenderedPageBreak/>
        <w:t xml:space="preserve">12. Podporu rozvoje komunikativních dovedností dětí a žáků v mateřském a cizím jazyce s ohledem na stupeň vzdělávání a profil absolventa.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13. Podporu rozvoje a dosaženou úroveň v jednotlivých gramotnostech.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14. Podporu a začleňování principů environmentálního vzdělávání.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15. Poradenskou podporu při vzdělávání dětí a žáků, a to včetně kariérového poradenství.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16. Podporu žákům při přípravě na úspěšné ukončení příslušného stupně vzdělávání.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17. Opatření vedoucí k naplňování vzdělávacího programu školy/školského zařízení. </w:t>
      </w:r>
    </w:p>
    <w:p w:rsidR="00C029A6" w:rsidRDefault="00C029A6" w:rsidP="00C029A6">
      <w:pPr>
        <w:pStyle w:val="Bezmezer"/>
        <w:rPr>
          <w:b/>
          <w:bCs/>
          <w:color w:val="0000FF"/>
          <w:sz w:val="20"/>
          <w:szCs w:val="20"/>
        </w:rPr>
      </w:pP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b/>
          <w:bCs/>
          <w:color w:val="0000FF"/>
          <w:sz w:val="20"/>
          <w:szCs w:val="20"/>
        </w:rPr>
        <w:t xml:space="preserve">3. Výsledky vzdělávání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ČŠI zjišťuje a hodnotí zejména: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1. Podporu a transparentnost školních systémů hodnocení výsledků dětí a žáků.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2. Využívání formativního a sumativního hodnocení dětí a žáků.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3. Uplatňování individuálního přístupu při hodnocení se zřetelem na individualitu a specifické potřeby každého žáka, motivaci prostřednictvím hodnocení včetně hodnocení individuálního pokroku žákem samotným (podpora strategií učení a celoživotního učení).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4. Opatření přijímaná školou k naplňování profilu absolventa daného oboru vzdělání.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5. Opatření přijatá školou ke zlepšování výsledků dětí a žáků včetně preventivních opatření k eliminaci předčasných odchodů ze vzdělávání.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6. Výsledky externího hodnocení a mezinárodních šetření výsledků žáků a přijatá opatření k výsledkům národních a mezinárodních šetření.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7. Výsledky dětí a žáků v různých ročnících, předmětech, gramotnostech i stupních počátečního vzdělávání, a to elektronickou cestou.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8. Práci s výsledky žáků při maturitní zkoušce a závěrečné zkoušce včetně analýzy příčin neúspěchu žáků a uplatnění opatření pro zlepšení stavu. </w:t>
      </w:r>
    </w:p>
    <w:p w:rsidR="00C029A6" w:rsidRDefault="00C029A6" w:rsidP="00C029A6">
      <w:pPr>
        <w:pStyle w:val="Bezmezer"/>
        <w:rPr>
          <w:b/>
          <w:bCs/>
          <w:color w:val="0000FF"/>
          <w:sz w:val="20"/>
          <w:szCs w:val="20"/>
        </w:rPr>
      </w:pP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b/>
          <w:bCs/>
          <w:color w:val="0000FF"/>
          <w:sz w:val="20"/>
          <w:szCs w:val="20"/>
        </w:rPr>
        <w:t xml:space="preserve">4. Kontrola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V rámci inspekční činnosti ČŠI: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1. Kontroluje dodržování právních předpisů, které se vztahují k poskytování vzdělávání a školských služeb, a to včetně zajištění bezpečnosti dětí a žáků a poskytování školního stravování. </w:t>
      </w:r>
    </w:p>
    <w:p w:rsidR="00C029A6" w:rsidRPr="00AE6EE2" w:rsidRDefault="00C029A6" w:rsidP="00C029A6">
      <w:pPr>
        <w:pStyle w:val="Bezmezer"/>
        <w:ind w:left="227" w:hanging="227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2. Realizuje veřejnosprávní kontrolu využívání finančních prostředků státního rozpočtu poskytovaných školám/školským zařízením.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b/>
          <w:bCs/>
          <w:color w:val="0000FF"/>
          <w:sz w:val="20"/>
          <w:szCs w:val="20"/>
        </w:rPr>
        <w:t xml:space="preserve">5. Rozsah a způsob provádění inspekční činnosti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Hodnocení a kontrola se provádí v rámci inspekční činnosti plánované ve školách a školských zařízeních zapsaných do školského rejstříku, a to v rámci pravidelného inspekčního cyklu.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 xml:space="preserve">V ostatních případech, zejména při inspekční činnosti na podnět, mohou být uvedené úkoly naplňovány výběrově dle konkrétních cílů, obsahu podnětu, a to podle stanoveného předmětu inspekční činnosti. </w:t>
      </w:r>
    </w:p>
    <w:p w:rsidR="00C029A6" w:rsidRPr="00AE6EE2" w:rsidRDefault="00C029A6" w:rsidP="00C029A6">
      <w:pPr>
        <w:pStyle w:val="Bezmezer"/>
        <w:rPr>
          <w:color w:val="0000FF"/>
          <w:sz w:val="20"/>
          <w:szCs w:val="20"/>
        </w:rPr>
      </w:pPr>
      <w:r w:rsidRPr="00AE6EE2">
        <w:rPr>
          <w:color w:val="0000FF"/>
          <w:sz w:val="20"/>
          <w:szCs w:val="20"/>
        </w:rPr>
        <w:t>Inspekční činnost je prováděna zpravidla formou inspekce na místě nebo formou inspekčního elektronického zjišťování prostřednictvím informačních systémů ČŠI.</w:t>
      </w:r>
    </w:p>
    <w:p w:rsidR="00C029A6" w:rsidRPr="00E47338" w:rsidRDefault="00C029A6" w:rsidP="00C029A6">
      <w:pPr>
        <w:pStyle w:val="Bezmezer"/>
        <w:rPr>
          <w:color w:val="0000FF"/>
          <w:sz w:val="20"/>
          <w:szCs w:val="20"/>
        </w:rPr>
      </w:pPr>
    </w:p>
    <w:p w:rsidR="006D2D9A" w:rsidRDefault="006D2D9A">
      <w:bookmarkStart w:id="0" w:name="_GoBack"/>
      <w:bookmarkEnd w:id="0"/>
    </w:p>
    <w:sectPr w:rsidR="006D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A6"/>
    <w:rsid w:val="006D2D9A"/>
    <w:rsid w:val="00C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0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C02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0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C02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2014-08-21T12:22:00Z</dcterms:created>
  <dcterms:modified xsi:type="dcterms:W3CDTF">2014-08-21T12:22:00Z</dcterms:modified>
</cp:coreProperties>
</file>