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C06" w14:textId="046BEA1F" w:rsidR="005422DC" w:rsidRDefault="005422DC" w:rsidP="005422DC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Vyhláška č. 30</w:t>
      </w:r>
      <w:r w:rsidR="00C17A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6</w:t>
      </w:r>
      <w:r w:rsidRPr="005422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/2022 Sb., kterou se mění vyhláška </w:t>
      </w:r>
    </w:p>
    <w:p w14:paraId="1598E36F" w14:textId="194D8D81" w:rsidR="005422DC" w:rsidRDefault="005422DC" w:rsidP="005422DC">
      <w:pP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č. 410/2005 Sb., o hygienických požadavcích na prostory a provoz zařízení a provozoven pro výchovu a vzdělávání dětí a mladistvých, ve znění pozdějších předpisů</w:t>
      </w:r>
    </w:p>
    <w:p w14:paraId="4F3A4DDA" w14:textId="77777777" w:rsidR="005422DC" w:rsidRPr="005422DC" w:rsidRDefault="005422DC" w:rsidP="005422DC">
      <w:pP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14:paraId="2559C78F" w14:textId="77777777" w:rsidR="005422DC" w:rsidRPr="005422DC" w:rsidRDefault="005422DC" w:rsidP="005422D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Čl. I</w:t>
      </w:r>
    </w:p>
    <w:p w14:paraId="6F6718C0" w14:textId="22F1F1F9" w:rsidR="00914F6F" w:rsidRDefault="005422DC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00905234" wp14:editId="681185A6">
            <wp:extent cx="469900" cy="381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Vyhláška č. 410/2005 Sb., o hygienických požadavcích na prostory a provoz zařízení a provozoven pro výchovu a vzdělávání dětí a mladistvých, ve znění vyhlášky č. 343/2009 Sb. a vyhlášky č. 465/2016 Sb., se mění takto: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3BAE36D5" wp14:editId="4AC9920E">
            <wp:extent cx="469900" cy="381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1. V § 12 odst. 1 se za slovo "pobytu" vkládají slova "dětí a".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257A6E16" wp14:editId="70A370FA">
            <wp:extent cx="469900" cy="38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2. V § 12 odst. 2 větě třetí se za slovo "Pro" vkládají slova "děti a".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64DE05BA" wp14:editId="3F9CE002">
            <wp:extent cx="469900" cy="381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3. V § 18 odstavec 2 zní: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348E9234" wp14:editId="4E28D80D">
            <wp:extent cx="469900" cy="38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"(2) Provoz zařízení pro výchovu a vzdělávání a provozoven pro výchovu a vzdělávání se zastaví v případě, že tři dny po sobě jdoucí klesne minimální teplota vzduchu v těchto prostorech pod hodnotu uvedenou v příloze č. 3 k této vyhlášce.".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5C8BA25D" wp14:editId="6ECC1736">
            <wp:extent cx="469900" cy="38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4. V § 18 se odstavec 6 zrušuje.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73E0C2F1" wp14:editId="11C697DA">
            <wp:extent cx="469900" cy="38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5. V příloze č. 1 bodě 4 se na konci věty druhé doplňují slova </w:t>
      </w:r>
      <w:proofErr w:type="gramStart"/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" ;</w:t>
      </w:r>
      <w:proofErr w:type="gramEnd"/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zajistit možnost mytí nočníků pod tekoucí pitnou studenou nebo teplou vodou včetně dezinfekce v prostoru provozně nebo prostorově odděleném od prostoru užívaného dětmi".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10A38CBE" wp14:editId="0D4ACFD5">
            <wp:extent cx="469900" cy="38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6. V příloze č. 3 tabulka č. 1 včetně nadpisu zní:</w:t>
      </w:r>
    </w:p>
    <w:p w14:paraId="10AC5015" w14:textId="36DC9162" w:rsidR="00914F6F" w:rsidRPr="005422DC" w:rsidRDefault="00914F6F" w:rsidP="00914F6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Příloha č. 3 k vyhlášce č. 410/2005 Sb.</w:t>
      </w:r>
    </w:p>
    <w:p w14:paraId="3D88E715" w14:textId="77777777" w:rsidR="00914F6F" w:rsidRPr="005422DC" w:rsidRDefault="00914F6F" w:rsidP="00914F6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Požadavky na větrání a parametry mikroklimatických podmínek</w:t>
      </w:r>
    </w:p>
    <w:p w14:paraId="4815E5F9" w14:textId="77777777" w:rsidR="00914F6F" w:rsidRPr="005422DC" w:rsidRDefault="00914F6F" w:rsidP="00914F6F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cs-CZ"/>
        </w:rPr>
        <w:t>Tabulka č. 1: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  <w:t> Množství př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  <w:t>i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  <w:t>váděného venkovního vzduchu v učebnách a tělocvičnách a množství odváděného vzduchu v šatnách a hygienických zařízeních v zařízeních pro výchovu a vzdělávání a provozovnách pro výchovu a vzdělávání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4223"/>
        <w:gridCol w:w="3331"/>
      </w:tblGrid>
      <w:tr w:rsidR="00914F6F" w:rsidRPr="005422DC" w14:paraId="08DC8888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5707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Typ prostoru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6BA8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Přiváděný venkovní vzduch [m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cs-CZ"/>
              </w:rPr>
              <w:t>3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.hod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cs-CZ"/>
              </w:rPr>
              <w:t>-1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C3C6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Odváděný vzduch [m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cs-CZ"/>
              </w:rPr>
              <w:t>3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.hod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cs-CZ"/>
              </w:rPr>
              <w:t>-1</w:t>
            </w: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]</w:t>
            </w:r>
          </w:p>
        </w:tc>
      </w:tr>
      <w:tr w:rsidR="00914F6F" w:rsidRPr="005422DC" w14:paraId="1AE6EE3B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77CA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Učebny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449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20 na 1 </w:t>
            </w:r>
            <w:proofErr w:type="spellStart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ditě</w:t>
            </w:r>
            <w:proofErr w:type="spellEnd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/žáka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53C1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69603B2C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FC1E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Tělocvičny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C498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20 na 1 </w:t>
            </w:r>
            <w:proofErr w:type="spellStart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ditě</w:t>
            </w:r>
            <w:proofErr w:type="spellEnd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/žáka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CFD0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3C32EC71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F44E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Šatny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2EB4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651D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20 na 1 </w:t>
            </w:r>
            <w:proofErr w:type="spellStart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ditě</w:t>
            </w:r>
            <w:proofErr w:type="spellEnd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/žáka</w:t>
            </w:r>
          </w:p>
        </w:tc>
      </w:tr>
      <w:tr w:rsidR="00914F6F" w:rsidRPr="005422DC" w14:paraId="7D615BB8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7BE7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Umývárny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0005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9503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30 na 1 umyvadlo</w:t>
            </w:r>
          </w:p>
        </w:tc>
      </w:tr>
      <w:tr w:rsidR="00914F6F" w:rsidRPr="005422DC" w14:paraId="5873CB3A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9490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Sprchy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0F63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0FDA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150-200 na 1 sprchu</w:t>
            </w:r>
          </w:p>
        </w:tc>
      </w:tr>
      <w:tr w:rsidR="00914F6F" w:rsidRPr="005422DC" w14:paraId="61B93641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5047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Záchody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9654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C299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50 na 1 kabinu, 25 na 1 pisoár</w:t>
            </w:r>
          </w:p>
        </w:tc>
      </w:tr>
    </w:tbl>
    <w:p w14:paraId="28FDEEB2" w14:textId="1963512E" w:rsidR="00914F6F" w:rsidRPr="005422DC" w:rsidRDefault="00914F6F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  <w:t>Celoročně přípustné parametry mikroklimatických podmínek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552FF2E2" w14:textId="77777777" w:rsidR="00E5729B" w:rsidRDefault="00E5729B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1ACF6A7D" w14:textId="09FA8534" w:rsidR="00914F6F" w:rsidRDefault="005422DC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lastRenderedPageBreak/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6D5B0BCB" wp14:editId="2A259710">
            <wp:extent cx="469900" cy="38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7. V příloze č. 3 tabulka č. 2 včetně nadpisu zní:</w:t>
      </w:r>
    </w:p>
    <w:p w14:paraId="6724EA19" w14:textId="77777777" w:rsidR="00914F6F" w:rsidRPr="005422DC" w:rsidRDefault="00914F6F" w:rsidP="00914F6F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cs-CZ"/>
        </w:rPr>
        <w:t>Tabulka č. 2: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  <w:t> Hodnoty teplot, rychlosti proudění a relativní vlhkosti vzduchu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916"/>
        <w:gridCol w:w="942"/>
        <w:gridCol w:w="1469"/>
        <w:gridCol w:w="1413"/>
      </w:tblGrid>
      <w:tr w:rsidR="00914F6F" w:rsidRPr="005422DC" w14:paraId="70052384" w14:textId="77777777" w:rsidTr="005843E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B719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Typ prostoru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F0C8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Teploty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F310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Rychlost proudění</w:t>
            </w:r>
          </w:p>
          <w:p w14:paraId="16DB6E74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va</w:t>
            </w:r>
            <w:proofErr w:type="spellEnd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[m.s-1]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101C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Relativní vlhkost</w:t>
            </w:r>
          </w:p>
          <w:p w14:paraId="715BF64F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rh</w:t>
            </w:r>
            <w:proofErr w:type="spellEnd"/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[%]</w:t>
            </w:r>
          </w:p>
        </w:tc>
      </w:tr>
      <w:tr w:rsidR="00914F6F" w:rsidRPr="005422DC" w14:paraId="2B8FB91E" w14:textId="77777777" w:rsidTr="005843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71AC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8A8F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tg min [°C]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56D4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tg max [°C]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FCC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183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684384F3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842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Učebny, pracovny, místnosti určené k dlouhodobému pobytu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6DE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6D43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8E56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0,1-0,2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61C5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30-65</w:t>
            </w:r>
          </w:p>
        </w:tc>
      </w:tr>
      <w:tr w:rsidR="00914F6F" w:rsidRPr="005422DC" w14:paraId="0AF533C9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5BF0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Tělocvičny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AAC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7A2A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909B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78D4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47CB8D60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6688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Šatny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584F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8D91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B65C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DA9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439FC511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7064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Sprchy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A855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B65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41C6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4EE7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55FEAE46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EC2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Záchody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58E1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78DF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C146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987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914F6F" w:rsidRPr="005422DC" w14:paraId="225F43ED" w14:textId="77777777" w:rsidTr="00584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913E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Chodby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BAE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5542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422DC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80B1" w14:textId="77777777" w:rsidR="00914F6F" w:rsidRPr="005422DC" w:rsidRDefault="00914F6F" w:rsidP="005843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FD96" w14:textId="77777777" w:rsidR="00914F6F" w:rsidRPr="005422DC" w:rsidRDefault="00914F6F" w:rsidP="005843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</w:tbl>
    <w:p w14:paraId="6787FDEA" w14:textId="4F22DFB4" w:rsidR="00914F6F" w:rsidRPr="005422DC" w:rsidRDefault="00914F6F" w:rsidP="00914F6F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/>
        </w:rPr>
        <w:br/>
        <w:t>Kontrolu teploty vzduchu v prostotách s pobytem lze zabezpečit pomocí nástěnných teploměrů. Teploměry se nesmí umisťovat na stěny s okny a stěny vystavené přímému dopadu slunečního záření a musí být umístěny minimálně 1 m nad úrovní podlahy.</w:t>
      </w:r>
    </w:p>
    <w:p w14:paraId="5A6CB682" w14:textId="77777777" w:rsidR="005422DC" w:rsidRPr="005422DC" w:rsidRDefault="005422DC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17A27877" w14:textId="77777777" w:rsidR="005422DC" w:rsidRPr="005422DC" w:rsidRDefault="005422DC" w:rsidP="005422D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Čl. II</w:t>
      </w:r>
    </w:p>
    <w:p w14:paraId="4EF41B89" w14:textId="77777777" w:rsidR="005422DC" w:rsidRPr="005422DC" w:rsidRDefault="005422DC" w:rsidP="005422DC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5D13A5A" w14:textId="77777777" w:rsidR="005422DC" w:rsidRPr="005422DC" w:rsidRDefault="005422DC" w:rsidP="005422D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Účinnost</w:t>
      </w:r>
    </w:p>
    <w:p w14:paraId="46B85188" w14:textId="3E125E05" w:rsidR="005422DC" w:rsidRPr="005422DC" w:rsidRDefault="005422DC" w:rsidP="005422D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begin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separate"/>
      </w:r>
      <w:r w:rsidRPr="005422DC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cs-CZ"/>
        </w:rPr>
        <w:drawing>
          <wp:inline distT="0" distB="0" distL="0" distR="0" wp14:anchorId="58E0627B" wp14:editId="4452F874">
            <wp:extent cx="469900" cy="3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fldChar w:fldCharType="end"/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Tato vyhláška nabývá účinnosti dnem jejího vyhlášení.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281CA925" w14:textId="77777777" w:rsidR="005422DC" w:rsidRPr="005422DC" w:rsidRDefault="005422DC" w:rsidP="005422D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Ministr zdravotnictví:</w:t>
      </w:r>
    </w:p>
    <w:p w14:paraId="6E91C901" w14:textId="77777777" w:rsidR="005422DC" w:rsidRPr="005422DC" w:rsidRDefault="005422DC" w:rsidP="005422D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prof. MUDr. </w:t>
      </w:r>
      <w:r w:rsidRPr="005422D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Válek</w:t>
      </w: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, CSc., MBA, EBIR, v. r.</w:t>
      </w:r>
    </w:p>
    <w:p w14:paraId="69D92006" w14:textId="77777777" w:rsidR="005422DC" w:rsidRPr="005422DC" w:rsidRDefault="005422DC" w:rsidP="005422DC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5A0EA38" w14:textId="29B8BE5B" w:rsidR="003D6577" w:rsidRPr="005422DC" w:rsidRDefault="003D6577">
      <w:pPr>
        <w:rPr>
          <w:rFonts w:ascii="Times New Roman" w:hAnsi="Times New Roman" w:cs="Times New Roman"/>
          <w:sz w:val="22"/>
          <w:szCs w:val="22"/>
        </w:rPr>
      </w:pPr>
    </w:p>
    <w:p w14:paraId="6FA728EC" w14:textId="77777777" w:rsidR="005422DC" w:rsidRDefault="005422DC" w:rsidP="005422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</w:p>
    <w:p w14:paraId="107A266D" w14:textId="77777777" w:rsidR="005422DC" w:rsidRDefault="005422DC" w:rsidP="005422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</w:p>
    <w:p w14:paraId="0F43FE4F" w14:textId="09EE0FF7" w:rsidR="005422DC" w:rsidRPr="005422DC" w:rsidRDefault="005422DC" w:rsidP="00914F6F">
      <w:pPr>
        <w:spacing w:after="24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422D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3E7FD6D8" w14:textId="77777777" w:rsidR="005422DC" w:rsidRPr="005422DC" w:rsidRDefault="005422DC" w:rsidP="005422DC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2F6B7470" w14:textId="77777777" w:rsidR="005422DC" w:rsidRPr="005422DC" w:rsidRDefault="005422DC">
      <w:pPr>
        <w:rPr>
          <w:rFonts w:ascii="Times New Roman" w:hAnsi="Times New Roman" w:cs="Times New Roman"/>
          <w:sz w:val="22"/>
          <w:szCs w:val="22"/>
        </w:rPr>
      </w:pPr>
    </w:p>
    <w:sectPr w:rsidR="005422DC" w:rsidRPr="0054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C"/>
    <w:rsid w:val="00092A9E"/>
    <w:rsid w:val="003D6577"/>
    <w:rsid w:val="005422DC"/>
    <w:rsid w:val="0085360D"/>
    <w:rsid w:val="00914F6F"/>
    <w:rsid w:val="00C17A2E"/>
    <w:rsid w:val="00E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8893"/>
  <w15:chartTrackingRefBased/>
  <w15:docId w15:val="{8DB9B987-7D30-3C48-909A-AA224C0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422DC"/>
  </w:style>
  <w:style w:type="character" w:styleId="Hypertextovodkaz">
    <w:name w:val="Hyperlink"/>
    <w:basedOn w:val="Standardnpsmoodstavce"/>
    <w:uiPriority w:val="99"/>
    <w:semiHidden/>
    <w:unhideWhenUsed/>
    <w:rsid w:val="005422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22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2022-10-12T12:04:00Z</dcterms:created>
  <dcterms:modified xsi:type="dcterms:W3CDTF">2022-10-12T12:15:00Z</dcterms:modified>
</cp:coreProperties>
</file>