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E15D" w14:textId="77777777" w:rsidR="00B251DE" w:rsidRPr="00014A58" w:rsidRDefault="00B251DE" w:rsidP="00B251DE">
      <w:pPr>
        <w:spacing w:after="100" w:afterAutospacing="1"/>
        <w:jc w:val="center"/>
        <w:outlineLvl w:val="0"/>
        <w:rPr>
          <w:rFonts w:ascii="Poppins" w:eastAsia="Times New Roman" w:hAnsi="Poppins" w:cs="Poppins"/>
          <w:color w:val="212529"/>
          <w:kern w:val="36"/>
          <w:sz w:val="48"/>
          <w:szCs w:val="48"/>
          <w:lang w:eastAsia="cs-CZ"/>
        </w:rPr>
      </w:pPr>
      <w:r w:rsidRPr="00014A58">
        <w:rPr>
          <w:rFonts w:ascii="Poppins" w:eastAsia="Times New Roman" w:hAnsi="Poppins" w:cs="Poppins"/>
          <w:color w:val="212529"/>
          <w:kern w:val="36"/>
          <w:sz w:val="48"/>
          <w:szCs w:val="48"/>
          <w:lang w:eastAsia="cs-CZ"/>
        </w:rPr>
        <w:t>Od 1. a 8. listopadu budou v 8 krajích testováni žáci. Vláda schválila mimořádná opatření</w:t>
      </w:r>
    </w:p>
    <w:p w14:paraId="15A09EE7" w14:textId="77777777" w:rsidR="00B251DE" w:rsidRPr="00014A58" w:rsidRDefault="00B251DE" w:rsidP="00B251DE">
      <w:pPr>
        <w:spacing w:after="100" w:afterAutospacing="1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014A58">
        <w:rPr>
          <w:rFonts w:ascii="Roboto" w:eastAsia="Times New Roman" w:hAnsi="Roboto" w:cs="Times New Roman"/>
          <w:b/>
          <w:bCs/>
          <w:color w:val="212529"/>
          <w:sz w:val="23"/>
          <w:szCs w:val="23"/>
          <w:lang w:eastAsia="cs-CZ"/>
        </w:rPr>
        <w:t>S ohledem na aktuální epidemickou situaci dnes vláda schválila nová opatření ve školách. Od 1. a 8. listopadu dojde k testování neočkovaných žáků základních a středních škol a konzervatoří, a to v okresech České Budějovice, Ostrava-město, Prostějov, Prachatice, Brno-venkov, Přerov, Opava a Karviná.</w:t>
      </w:r>
    </w:p>
    <w:p w14:paraId="4DFCCFE5" w14:textId="77777777" w:rsidR="00B251DE" w:rsidRPr="00014A58" w:rsidRDefault="00B251DE" w:rsidP="00B251DE">
      <w:pPr>
        <w:spacing w:after="100" w:afterAutospacing="1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014A58">
        <w:rPr>
          <w:rFonts w:ascii="Roboto" w:eastAsia="Times New Roman" w:hAnsi="Roboto" w:cs="Times New Roman"/>
          <w:b/>
          <w:bCs/>
          <w:i/>
          <w:iCs/>
          <w:color w:val="212529"/>
          <w:sz w:val="23"/>
          <w:szCs w:val="23"/>
          <w:lang w:eastAsia="cs-CZ"/>
        </w:rPr>
        <w:t xml:space="preserve">„Sledujeme výrazný skok v počtu nakažených. Na základě dohody s ministrem školství a odborníků cílíme na všechna ohniska nákazy, mezi které </w:t>
      </w:r>
      <w:proofErr w:type="gramStart"/>
      <w:r w:rsidRPr="00014A58">
        <w:rPr>
          <w:rFonts w:ascii="Roboto" w:eastAsia="Times New Roman" w:hAnsi="Roboto" w:cs="Times New Roman"/>
          <w:b/>
          <w:bCs/>
          <w:i/>
          <w:iCs/>
          <w:color w:val="212529"/>
          <w:sz w:val="23"/>
          <w:szCs w:val="23"/>
          <w:lang w:eastAsia="cs-CZ"/>
        </w:rPr>
        <w:t>patří</w:t>
      </w:r>
      <w:proofErr w:type="gramEnd"/>
      <w:r w:rsidRPr="00014A58">
        <w:rPr>
          <w:rFonts w:ascii="Roboto" w:eastAsia="Times New Roman" w:hAnsi="Roboto" w:cs="Times New Roman"/>
          <w:b/>
          <w:bCs/>
          <w:i/>
          <w:iCs/>
          <w:color w:val="212529"/>
          <w:sz w:val="23"/>
          <w:szCs w:val="23"/>
          <w:lang w:eastAsia="cs-CZ"/>
        </w:rPr>
        <w:t xml:space="preserve"> i školy. Testovat se nebudou muset očkované děti nebo ty, které prodělaly onemocnění covid-19,“ </w:t>
      </w:r>
      <w:r w:rsidRPr="00014A58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řekl ministr zdravotnictví Adam Vojtěch s tím, že děti mohou doložit také negativní výsledek antigenního nebo PCR testu provedeného nejdéle 24 hodin / 72 hodin před u poskytovatele zdravotních služeb.</w:t>
      </w:r>
    </w:p>
    <w:p w14:paraId="76C06512" w14:textId="77777777" w:rsidR="00B251DE" w:rsidRPr="00014A58" w:rsidRDefault="00B251DE" w:rsidP="00B251DE">
      <w:pPr>
        <w:spacing w:after="100" w:afterAutospacing="1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014A58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Žáci, kteří se odmítnou testovat, budou mít povinnost nosit ochranu dýchacích cest (od 15 let respirátor), a to po celou dobu v budově školy nebo ve venkovním prostředí, pokud není možné dodržet rozestupy alespoň 1,5 m od ostatních dětí nebo žáků. Cvičit pak budou moci pouze ve venkovních prostorech, přičemž nesmějí použít sprchy, dále nesmí zpívat, pokud nemohou udržet 2 m odstup, musí používat vyčleněné hygienické zařízení a při konzumaci potravin a pokrmů včetně nápojů musí sedět v lavici nebo u stolu a musí dodržovat odstup od ostatních osob 1,5 metru. Výjimkou jsou pak děti s psychickou poruchou nebo vážným zdravotním problémem.</w:t>
      </w:r>
    </w:p>
    <w:p w14:paraId="4DF25E6C" w14:textId="77777777" w:rsidR="00B251DE" w:rsidRPr="00014A58" w:rsidRDefault="00B251DE" w:rsidP="00B251DE">
      <w:pPr>
        <w:spacing w:after="100" w:afterAutospacing="1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014A58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 xml:space="preserve">Zaměstnanci školy nebo školní jídelny mohou pobývat na pracovišti pouze za předpokladu, že v termínech od 1. a od 8. listopadu </w:t>
      </w:r>
      <w:proofErr w:type="gramStart"/>
      <w:r w:rsidRPr="00014A58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doloží</w:t>
      </w:r>
      <w:proofErr w:type="gramEnd"/>
      <w:r w:rsidRPr="00014A58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 xml:space="preserve"> OTN nebo na místě podstoupí antigenní samotest s negativním výsledkem. V opačném případě musí nosit respirátor bez ohledu na vzdálenost od ostatních.</w:t>
      </w:r>
    </w:p>
    <w:p w14:paraId="661D2AE0" w14:textId="77777777" w:rsidR="00B251DE" w:rsidRPr="00014A58" w:rsidRDefault="00B251DE" w:rsidP="00B251DE">
      <w:pPr>
        <w:spacing w:after="100" w:afterAutospacing="1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014A58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Vláda dnes také stanovila postup pro situaci, kdy je žák nebo zaměstnanec ve škole pozitivně testován. Škola v takovém případě kontaktuje zákonného zástupce, vydá žákovi potvrzení, žák opustí školu a jde na konfirmační test. Totéž platí pro ve škole pozitivně testovaného zaměstnance. Škola má také povinnost zaslat seznam pozitivně testovaných žáků Krajské hygienické stanici a dále seznam těch, kteří s pozitivními byli v kontaktu.</w:t>
      </w:r>
    </w:p>
    <w:p w14:paraId="0802C4D2" w14:textId="77777777" w:rsidR="00B251DE" w:rsidRPr="00014A58" w:rsidRDefault="00B251DE" w:rsidP="00B251DE">
      <w:pPr>
        <w:spacing w:after="100" w:afterAutospacing="1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014A58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Povinnost prokazovat se OTN mají i vysokoškolští studenti za účelem poskytnutí ubytování v ubytovacích zařízeních vysokých škol. Mohou však také na místě podstoupit preventivní antigenní test, a to každých 7 dnů. V případě očkování / prodělání nemoci se prokazují jen před zahájením ubytování.</w:t>
      </w:r>
    </w:p>
    <w:p w14:paraId="2DA03E0D" w14:textId="64F3D303" w:rsidR="00CD3ABF" w:rsidRPr="00B251DE" w:rsidRDefault="00B251DE" w:rsidP="00B251DE">
      <w:pPr>
        <w:spacing w:after="100" w:afterAutospacing="1"/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</w:pPr>
      <w:r w:rsidRPr="00014A58">
        <w:rPr>
          <w:rFonts w:ascii="Roboto" w:eastAsia="Times New Roman" w:hAnsi="Roboto" w:cs="Times New Roman"/>
          <w:color w:val="212529"/>
          <w:sz w:val="23"/>
          <w:szCs w:val="23"/>
          <w:lang w:eastAsia="cs-CZ"/>
        </w:rPr>
        <w:t>Vláda také projednala úpravy mimořádného opatření k ochraně dýchacích cest. Výjimka z povinnosti používání respirátorů při poskytování vzdělávání se bude nadále týkat pouze pedagogických pracovníků nebo akademických pracovníků, kteří byli očkováni proti onemocnění covid-19.</w:t>
      </w:r>
    </w:p>
    <w:sectPr w:rsidR="00CD3ABF" w:rsidRPr="00B25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DE"/>
    <w:rsid w:val="00B251DE"/>
    <w:rsid w:val="00C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58E765"/>
  <w15:chartTrackingRefBased/>
  <w15:docId w15:val="{22294216-8AF7-8C4B-AC02-D5EECD91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51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2023-05-28T10:31:00Z</dcterms:created>
  <dcterms:modified xsi:type="dcterms:W3CDTF">2023-05-28T10:36:00Z</dcterms:modified>
</cp:coreProperties>
</file>